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00"/>
        <w:tblW w:w="4985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0"/>
      </w:tblGrid>
      <w:tr w:rsidR="007151E7" w:rsidRPr="007151E7" w:rsidTr="007151E7">
        <w:trPr>
          <w:trHeight w:val="4617"/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512"/>
              <w:bidiVisual/>
              <w:tblW w:w="9106" w:type="dxa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106"/>
            </w:tblGrid>
            <w:tr w:rsidR="007151E7" w:rsidRPr="007151E7" w:rsidTr="007151E7">
              <w:trPr>
                <w:trHeight w:val="1135"/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7151E7" w:rsidRPr="007151E7" w:rsidRDefault="007151E7" w:rsidP="00715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4233" w:rsidRDefault="007151E7" w:rsidP="00964233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7151E7">
              <w:rPr>
                <w:rFonts w:cs="B Titr"/>
                <w:sz w:val="40"/>
                <w:szCs w:val="40"/>
                <w:rtl/>
                <w:lang w:bidi="fa-IR"/>
              </w:rPr>
              <w:t>قابل توجه كليه اساتيد و مربيان محترم حق التدريس</w:t>
            </w:r>
          </w:p>
          <w:p w:rsidR="007151E7" w:rsidRPr="007151E7" w:rsidRDefault="007151E7" w:rsidP="00964233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964233">
              <w:rPr>
                <w:rFonts w:cs="B Titr" w:hint="cs"/>
                <w:sz w:val="40"/>
                <w:szCs w:val="40"/>
                <w:rtl/>
                <w:lang w:bidi="fa-IR"/>
              </w:rPr>
              <w:t>(</w:t>
            </w:r>
            <w:r w:rsidRPr="007151E7">
              <w:rPr>
                <w:rFonts w:cs="B Titr"/>
                <w:sz w:val="40"/>
                <w:szCs w:val="40"/>
                <w:rtl/>
                <w:lang w:bidi="fa-IR"/>
              </w:rPr>
              <w:t>مدعوين حق التدريس</w:t>
            </w:r>
            <w:r w:rsidRPr="00964233">
              <w:rPr>
                <w:rFonts w:cs="B Titr" w:hint="cs"/>
                <w:sz w:val="40"/>
                <w:szCs w:val="40"/>
                <w:rtl/>
                <w:lang w:bidi="fa-IR"/>
              </w:rPr>
              <w:t>)</w:t>
            </w:r>
          </w:p>
          <w:p w:rsidR="007151E7" w:rsidRPr="007151E7" w:rsidRDefault="007151E7" w:rsidP="007151E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51E7">
              <w:rPr>
                <w:rFonts w:cs="B Titr"/>
                <w:sz w:val="40"/>
                <w:szCs w:val="40"/>
                <w:rtl/>
                <w:lang w:bidi="fa-IR"/>
              </w:rPr>
              <w:t xml:space="preserve">نيمسال </w:t>
            </w:r>
            <w:r w:rsidRPr="00964233">
              <w:rPr>
                <w:rFonts w:cs="B Titr" w:hint="cs"/>
                <w:sz w:val="40"/>
                <w:szCs w:val="40"/>
                <w:rtl/>
                <w:lang w:bidi="fa-IR"/>
              </w:rPr>
              <w:t>اول</w:t>
            </w:r>
            <w:r w:rsidRPr="007151E7">
              <w:rPr>
                <w:rFonts w:cs="B Titr"/>
                <w:sz w:val="40"/>
                <w:szCs w:val="40"/>
                <w:rtl/>
                <w:lang w:bidi="fa-IR"/>
              </w:rPr>
              <w:t xml:space="preserve"> سال تحصيلي </w:t>
            </w:r>
            <w:r w:rsidRPr="00964233">
              <w:rPr>
                <w:rFonts w:cs="B Titr" w:hint="cs"/>
                <w:sz w:val="40"/>
                <w:szCs w:val="40"/>
                <w:rtl/>
                <w:lang w:bidi="fa-IR"/>
              </w:rPr>
              <w:t>96</w:t>
            </w:r>
            <w:r w:rsidRPr="007151E7">
              <w:rPr>
                <w:rFonts w:cs="B Titr"/>
                <w:sz w:val="40"/>
                <w:szCs w:val="40"/>
                <w:rtl/>
                <w:lang w:bidi="fa-IR"/>
              </w:rPr>
              <w:t>-</w:t>
            </w:r>
            <w:r w:rsidRPr="00964233">
              <w:rPr>
                <w:rFonts w:cs="B Titr" w:hint="cs"/>
                <w:sz w:val="40"/>
                <w:szCs w:val="40"/>
                <w:rtl/>
                <w:lang w:bidi="fa-IR"/>
              </w:rPr>
              <w:t>1395</w:t>
            </w:r>
          </w:p>
          <w:p w:rsidR="007151E7" w:rsidRPr="00964233" w:rsidRDefault="007151E7" w:rsidP="003E33C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B Zar"/>
                <w:sz w:val="40"/>
                <w:szCs w:val="40"/>
                <w:rtl/>
              </w:rPr>
            </w:pP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به اطلاع اساتيد و مربيان محترمي كه در نيمسال 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اول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سال تحصيلي9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6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>-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1395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>، به صورت</w:t>
            </w:r>
            <w:r w:rsidRPr="007151E7">
              <w:rPr>
                <w:rFonts w:ascii="Cambria" w:eastAsia="Times New Roman" w:hAnsi="Cambria" w:cs="Cambria" w:hint="cs"/>
                <w:sz w:val="40"/>
                <w:szCs w:val="40"/>
                <w:rtl/>
              </w:rPr>
              <w:t> 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حق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التدريس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با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دانشگاه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همكاري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مي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نمايند، مي رساند با توجه به انتقال امور مالی این دانشگاه به بانک تجارت شعبه مرکزی، خواهشمند است</w:t>
            </w:r>
            <w:r w:rsid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 در صورتی که</w:t>
            </w:r>
            <w:r w:rsidR="003E33C2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 </w:t>
            </w:r>
            <w:r w:rsid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 تاکنون 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نسبت به</w:t>
            </w:r>
            <w:r w:rsidR="003E33C2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/>
                <w:b/>
                <w:bCs/>
                <w:sz w:val="36"/>
                <w:szCs w:val="36"/>
                <w:rtl/>
              </w:rPr>
              <w:t>افتتاح حساب در بانک تجارت</w:t>
            </w:r>
            <w:r w:rsidR="003E33C2">
              <w:rPr>
                <w:rFonts w:ascii="Tahoma" w:eastAsia="Times New Roman" w:hAnsi="Tahoma" w:cs="B Zar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151E7">
              <w:rPr>
                <w:rFonts w:ascii="Tahoma" w:eastAsia="Times New Roman" w:hAnsi="Tahoma" w:cs="B Zar"/>
                <w:b/>
                <w:bCs/>
                <w:sz w:val="36"/>
                <w:szCs w:val="36"/>
                <w:rtl/>
              </w:rPr>
              <w:t xml:space="preserve"> مرکزی</w:t>
            </w:r>
            <w:r w:rsidR="00964233" w:rsidRPr="003E33C2">
              <w:rPr>
                <w:rFonts w:ascii="Tahoma" w:eastAsia="Times New Roman" w:hAnsi="Tahoma" w:cs="B Zar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64233"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اقدام ننموده اند</w:t>
            </w:r>
            <w:r w:rsid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، به بانک</w:t>
            </w:r>
            <w:r w:rsidR="003E33C2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 </w:t>
            </w:r>
            <w:r w:rsid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 مذکور مراجعه </w:t>
            </w:r>
            <w:r w:rsidRPr="007151E7">
              <w:rPr>
                <w:rFonts w:ascii="Tahoma" w:eastAsia="Times New Roman" w:hAnsi="Tahoma" w:cs="B Zar"/>
                <w:sz w:val="40"/>
                <w:szCs w:val="40"/>
                <w:rtl/>
              </w:rPr>
              <w:t xml:space="preserve">و 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شماره حساب </w:t>
            </w:r>
            <w:r w:rsidR="003E33C2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تجارت خود را 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در </w:t>
            </w:r>
            <w:r w:rsidR="003E33C2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فرم 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قراردادحق التدریس </w:t>
            </w:r>
            <w:r w:rsidR="003E33C2">
              <w:rPr>
                <w:rFonts w:ascii="Tahoma" w:eastAsia="Times New Roman" w:hAnsi="Tahoma" w:cs="B Zar" w:hint="cs"/>
                <w:sz w:val="40"/>
                <w:szCs w:val="40"/>
                <w:rtl/>
              </w:rPr>
              <w:t>مرقوم فرمایند</w:t>
            </w:r>
            <w:r w:rsidRPr="00964233">
              <w:rPr>
                <w:rFonts w:ascii="Tahoma" w:eastAsia="Times New Roman" w:hAnsi="Tahoma" w:cs="B Zar" w:hint="cs"/>
                <w:sz w:val="40"/>
                <w:szCs w:val="40"/>
                <w:rtl/>
              </w:rPr>
              <w:t xml:space="preserve">. </w:t>
            </w:r>
            <w:bookmarkStart w:id="0" w:name="_GoBack"/>
            <w:bookmarkEnd w:id="0"/>
          </w:p>
          <w:p w:rsidR="007151E7" w:rsidRPr="007151E7" w:rsidRDefault="007151E7" w:rsidP="007151E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7151E7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7151E7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با تشکر</w:t>
            </w:r>
            <w:r w:rsidRPr="007151E7"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  <w:br/>
            </w:r>
            <w:r w:rsidRPr="007151E7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مديريت آموزش وتحصيلات تكميلي/اداره</w:t>
            </w:r>
            <w:r w:rsidRPr="007151E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7151E7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151E7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امور</w:t>
            </w:r>
            <w:r w:rsidRPr="007151E7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151E7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حق</w:t>
            </w:r>
            <w:r w:rsidRPr="007151E7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151E7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</w:tr>
    </w:tbl>
    <w:p w:rsidR="0095242B" w:rsidRDefault="0095242B"/>
    <w:sectPr w:rsidR="0095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6F"/>
    <w:rsid w:val="003E33C2"/>
    <w:rsid w:val="007151E7"/>
    <w:rsid w:val="00881A6F"/>
    <w:rsid w:val="0095242B"/>
    <w:rsid w:val="0096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D04A-38B5-4EC1-921C-643E53A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 Bayat</dc:creator>
  <cp:keywords/>
  <dc:description/>
  <cp:lastModifiedBy>Smat Bayat</cp:lastModifiedBy>
  <cp:revision>3</cp:revision>
  <dcterms:created xsi:type="dcterms:W3CDTF">2016-10-01T09:42:00Z</dcterms:created>
  <dcterms:modified xsi:type="dcterms:W3CDTF">2016-10-01T09:55:00Z</dcterms:modified>
</cp:coreProperties>
</file>