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0B5AA" w14:textId="68BF12DE" w:rsidR="00F21F89" w:rsidRPr="002A5614" w:rsidRDefault="002F3851" w:rsidP="00E878F3">
      <w:pPr>
        <w:bidi/>
      </w:pPr>
      <w:r w:rsidRPr="0066027C">
        <w:rPr>
          <w:b/>
          <w:bCs/>
          <w:rtl/>
        </w:rPr>
        <w:t>عنوان طرح تحقیقاتی</w:t>
      </w:r>
      <w:r w:rsidR="0097793B" w:rsidRPr="00183105">
        <w:rPr>
          <w:rFonts w:hint="cs"/>
          <w:rtl/>
        </w:rPr>
        <w:t>:</w:t>
      </w:r>
      <w:r w:rsidR="00F21F89" w:rsidRPr="00183105">
        <w:rPr>
          <w:rFonts w:hint="cs"/>
          <w:rtl/>
        </w:rPr>
        <w:t xml:space="preserve"> </w:t>
      </w:r>
      <w:r w:rsidR="00E878F3" w:rsidRPr="00183105">
        <w:rPr>
          <w:rFonts w:hint="cs"/>
          <w:rtl/>
          <w:lang w:bidi="fa-IR"/>
        </w:rPr>
        <w:t xml:space="preserve"> </w:t>
      </w:r>
      <w:r w:rsidR="00E878F3" w:rsidRPr="00183105">
        <w:rPr>
          <w:rFonts w:hint="cs"/>
          <w:rtl/>
        </w:rPr>
        <w:t>بررسی میزان شیوع نارسایی حاد کلیوی ، پیش آگهی و ارتباط آن با عوامل مرتبط در بیماران مبتلا به کووید 19 بستری شده در بیمارستان واسعی سبزوار</w:t>
      </w:r>
    </w:p>
    <w:p w14:paraId="73223A4B" w14:textId="77777777" w:rsidR="007B70A4" w:rsidRDefault="002F3851" w:rsidP="00EB5537">
      <w:pPr>
        <w:bidi/>
        <w:rPr>
          <w:b/>
          <w:bCs/>
          <w:lang w:bidi="fa-IR"/>
        </w:rPr>
      </w:pPr>
      <w:r w:rsidRPr="0066027C">
        <w:rPr>
          <w:b/>
          <w:bCs/>
          <w:rtl/>
        </w:rPr>
        <w:t>تاریخ خاتمه</w:t>
      </w:r>
      <w:r>
        <w:rPr>
          <w:rFonts w:hint="cs"/>
          <w:b/>
          <w:bCs/>
          <w:rtl/>
          <w:lang w:bidi="fa-IR"/>
        </w:rPr>
        <w:t xml:space="preserve"> طرح </w:t>
      </w:r>
      <w:r w:rsidR="0097793B">
        <w:rPr>
          <w:rFonts w:hint="cs"/>
          <w:b/>
          <w:bCs/>
          <w:rtl/>
          <w:lang w:bidi="fa-IR"/>
        </w:rPr>
        <w:t>:</w:t>
      </w:r>
    </w:p>
    <w:p w14:paraId="768746D1" w14:textId="25060608" w:rsidR="002F3851" w:rsidRPr="00307A99" w:rsidRDefault="00E878F3" w:rsidP="007B70A4">
      <w:pPr>
        <w:bidi/>
        <w:rPr>
          <w:lang w:bidi="fa-IR"/>
        </w:rPr>
      </w:pPr>
      <w:r w:rsidRPr="00307A99">
        <w:rPr>
          <w:rFonts w:hint="cs"/>
          <w:rtl/>
          <w:lang w:bidi="fa-IR"/>
        </w:rPr>
        <w:t xml:space="preserve">  </w:t>
      </w:r>
      <w:r w:rsidR="00EB5537" w:rsidRPr="00307A99">
        <w:rPr>
          <w:lang w:bidi="fa-IR"/>
        </w:rPr>
        <w:t>1404/7/14</w:t>
      </w:r>
    </w:p>
    <w:p w14:paraId="7AEE347E" w14:textId="77777777" w:rsidR="007B70A4" w:rsidRDefault="002F3851" w:rsidP="00EC2BD1">
      <w:pPr>
        <w:bidi/>
        <w:rPr>
          <w:b/>
          <w:bCs/>
        </w:rPr>
      </w:pPr>
      <w:r w:rsidRPr="0066027C">
        <w:rPr>
          <w:b/>
          <w:bCs/>
          <w:rtl/>
        </w:rPr>
        <w:t>مجری یا محقق اصلی</w:t>
      </w:r>
      <w:r w:rsidR="00F95520">
        <w:rPr>
          <w:rFonts w:hint="cs"/>
          <w:b/>
          <w:bCs/>
          <w:rtl/>
        </w:rPr>
        <w:t xml:space="preserve"> و همکاران  با ذکر وابستگی هر فرد</w:t>
      </w:r>
      <w:r w:rsidR="0097793B">
        <w:rPr>
          <w:rFonts w:hint="cs"/>
          <w:b/>
          <w:bCs/>
          <w:rtl/>
        </w:rPr>
        <w:t>:</w:t>
      </w:r>
    </w:p>
    <w:p w14:paraId="1E96325F" w14:textId="095DE763" w:rsidR="007B70A4" w:rsidRPr="00307A99" w:rsidRDefault="00E878F3" w:rsidP="00807796">
      <w:pPr>
        <w:bidi/>
        <w:ind w:left="2160" w:hanging="2160"/>
        <w:rPr>
          <w:sz w:val="22"/>
          <w:rtl/>
          <w:lang w:bidi="fa-IR"/>
        </w:rPr>
      </w:pPr>
      <w:r w:rsidRPr="00307A99">
        <w:rPr>
          <w:rFonts w:hint="cs"/>
          <w:b/>
          <w:bCs/>
          <w:sz w:val="22"/>
          <w:rtl/>
        </w:rPr>
        <w:t xml:space="preserve"> </w:t>
      </w:r>
      <w:r w:rsidRPr="00307A99">
        <w:rPr>
          <w:rFonts w:hint="cs"/>
          <w:sz w:val="22"/>
          <w:rtl/>
        </w:rPr>
        <w:t>ایوب توکلیان</w:t>
      </w:r>
      <w:r w:rsidR="007B70A4" w:rsidRPr="00307A99">
        <w:rPr>
          <w:rFonts w:hint="cs"/>
          <w:sz w:val="22"/>
          <w:rtl/>
          <w:lang w:bidi="fa-IR"/>
        </w:rPr>
        <w:t xml:space="preserve"> </w:t>
      </w:r>
      <w:r w:rsidR="00807796" w:rsidRPr="00307A99">
        <w:rPr>
          <w:rFonts w:hint="cs"/>
          <w:sz w:val="22"/>
          <w:rtl/>
          <w:lang w:bidi="fa-IR"/>
        </w:rPr>
        <w:t>،</w:t>
      </w:r>
      <w:r w:rsidR="007B70A4" w:rsidRPr="00307A99">
        <w:rPr>
          <w:rFonts w:hint="cs"/>
          <w:sz w:val="22"/>
          <w:rtl/>
        </w:rPr>
        <w:t xml:space="preserve"> فرهنگ شاپوران، ارغوان ذال، زهرا طاهری، تینا قبادی، ویدا فضلیانی مقدم، ندا مهدوی فر</w:t>
      </w:r>
    </w:p>
    <w:p w14:paraId="2D514996" w14:textId="77777777" w:rsidR="00307A99" w:rsidRDefault="002F3851" w:rsidP="00EB3435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عنوان پیام پژوهشی ( حداکثر 20 کلمه)</w:t>
      </w:r>
      <w:r w:rsidR="0097793B">
        <w:rPr>
          <w:rFonts w:hint="cs"/>
          <w:b/>
          <w:bCs/>
          <w:rtl/>
        </w:rPr>
        <w:t>:</w:t>
      </w:r>
      <w:r w:rsidR="000D10D5">
        <w:rPr>
          <w:rFonts w:hint="cs"/>
          <w:b/>
          <w:bCs/>
          <w:rtl/>
        </w:rPr>
        <w:t xml:space="preserve"> </w:t>
      </w:r>
    </w:p>
    <w:p w14:paraId="72F5008F" w14:textId="0B112F53" w:rsidR="002F3851" w:rsidRPr="00FC3E49" w:rsidRDefault="00EB3435" w:rsidP="00307A99">
      <w:pPr>
        <w:bidi/>
        <w:jc w:val="both"/>
        <w:rPr>
          <w:rtl/>
        </w:rPr>
      </w:pPr>
      <w:r w:rsidRPr="00FC3E49">
        <w:rPr>
          <w:rFonts w:hint="cs"/>
          <w:rtl/>
        </w:rPr>
        <w:t>شیوع</w:t>
      </w:r>
      <w:r w:rsidRPr="00FC3E49">
        <w:rPr>
          <w:rFonts w:ascii="Calibri" w:hAnsi="Calibri" w:cs="Calibri" w:hint="cs"/>
          <w:rtl/>
        </w:rPr>
        <w:t> </w:t>
      </w:r>
      <w:r w:rsidRPr="00FC3E49">
        <w:t>AKI</w:t>
      </w:r>
      <w:r w:rsidRPr="00FC3E49">
        <w:rPr>
          <w:rFonts w:hint="cs"/>
          <w:rtl/>
        </w:rPr>
        <w:t xml:space="preserve"> ، پیش آگهی و ارتباط آن با عوامل مرتبط در بیماران مبتلا به کووید 19 در بیمارستان واسعی </w:t>
      </w:r>
    </w:p>
    <w:p w14:paraId="03BE0F73" w14:textId="77777777" w:rsidR="00FC3E49" w:rsidRDefault="000D10D5" w:rsidP="00F95520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پیام کلیدی </w:t>
      </w:r>
      <w:r w:rsidR="0046016C">
        <w:rPr>
          <w:rFonts w:hint="cs"/>
          <w:b/>
          <w:bCs/>
          <w:rtl/>
        </w:rPr>
        <w:t>(حداکثر 80 کلمه)</w:t>
      </w:r>
      <w:r>
        <w:rPr>
          <w:rFonts w:hint="cs"/>
          <w:b/>
          <w:bCs/>
          <w:rtl/>
        </w:rPr>
        <w:t xml:space="preserve">: </w:t>
      </w:r>
    </w:p>
    <w:p w14:paraId="5DADDD3C" w14:textId="44DD9586" w:rsidR="000D10D5" w:rsidRPr="00FC3E49" w:rsidRDefault="00EB3435" w:rsidP="00FC3E49">
      <w:pPr>
        <w:bidi/>
        <w:rPr>
          <w:rtl/>
          <w:lang w:bidi="fa-IR"/>
        </w:rPr>
      </w:pPr>
      <w:r w:rsidRPr="00FC3E49">
        <w:rPr>
          <w:rFonts w:hint="cs"/>
          <w:rtl/>
        </w:rPr>
        <w:t>بر اساس درخت تصمیم</w:t>
      </w:r>
      <w:r w:rsidR="00F22A43" w:rsidRPr="00FC3E49">
        <w:rPr>
          <w:rFonts w:hint="eastAsia"/>
          <w:rtl/>
        </w:rPr>
        <w:t>‌</w:t>
      </w:r>
      <w:r w:rsidR="00F22A43" w:rsidRPr="00FC3E49">
        <w:rPr>
          <w:rFonts w:hint="cs"/>
          <w:rtl/>
        </w:rPr>
        <w:t>گیری(</w:t>
      </w:r>
      <w:r w:rsidR="00F22A43" w:rsidRPr="00FC3E49">
        <w:t>DT</w:t>
      </w:r>
      <w:r w:rsidR="00F22A43" w:rsidRPr="00FC3E49">
        <w:rPr>
          <w:rFonts w:hint="cs"/>
          <w:rtl/>
          <w:lang w:bidi="fa-IR"/>
        </w:rPr>
        <w:t>)</w:t>
      </w:r>
      <w:r w:rsidR="00F22A43" w:rsidRPr="00FC3E49">
        <w:rPr>
          <w:rFonts w:hint="cs"/>
          <w:rtl/>
        </w:rPr>
        <w:t xml:space="preserve"> </w:t>
      </w:r>
      <w:r w:rsidRPr="00FC3E49">
        <w:rPr>
          <w:rtl/>
        </w:rPr>
        <w:t>متغ</w:t>
      </w:r>
      <w:r w:rsidRPr="00FC3E49">
        <w:rPr>
          <w:rFonts w:hint="cs"/>
          <w:rtl/>
        </w:rPr>
        <w:t>ی</w:t>
      </w:r>
      <w:r w:rsidRPr="00FC3E49">
        <w:rPr>
          <w:rFonts w:hint="eastAsia"/>
          <w:rtl/>
        </w:rPr>
        <w:t>ر</w:t>
      </w:r>
      <w:r w:rsidRPr="00FC3E49">
        <w:rPr>
          <w:rFonts w:hint="cs"/>
          <w:rtl/>
        </w:rPr>
        <w:t>ی</w:t>
      </w:r>
      <w:r w:rsidRPr="00FC3E49">
        <w:rPr>
          <w:rtl/>
        </w:rPr>
        <w:t xml:space="preserve"> که ب</w:t>
      </w:r>
      <w:r w:rsidRPr="00FC3E49">
        <w:rPr>
          <w:rFonts w:hint="cs"/>
          <w:rtl/>
        </w:rPr>
        <w:t>ی</w:t>
      </w:r>
      <w:r w:rsidRPr="00FC3E49">
        <w:rPr>
          <w:rFonts w:hint="eastAsia"/>
          <w:rtl/>
        </w:rPr>
        <w:t>شتر</w:t>
      </w:r>
      <w:r w:rsidRPr="00FC3E49">
        <w:rPr>
          <w:rFonts w:hint="cs"/>
          <w:rtl/>
        </w:rPr>
        <w:t>ی</w:t>
      </w:r>
      <w:r w:rsidRPr="00FC3E49">
        <w:rPr>
          <w:rFonts w:hint="eastAsia"/>
          <w:rtl/>
        </w:rPr>
        <w:t>ن</w:t>
      </w:r>
      <w:r w:rsidRPr="00FC3E49">
        <w:rPr>
          <w:rtl/>
        </w:rPr>
        <w:t xml:space="preserve"> ارتباط را با مرگ و م</w:t>
      </w:r>
      <w:r w:rsidRPr="00FC3E49">
        <w:rPr>
          <w:rFonts w:hint="cs"/>
          <w:rtl/>
        </w:rPr>
        <w:t>ی</w:t>
      </w:r>
      <w:r w:rsidRPr="00FC3E49">
        <w:rPr>
          <w:rFonts w:hint="eastAsia"/>
          <w:rtl/>
        </w:rPr>
        <w:t>ر</w:t>
      </w:r>
      <w:r w:rsidRPr="00FC3E49">
        <w:rPr>
          <w:rtl/>
        </w:rPr>
        <w:t xml:space="preserve"> ناش</w:t>
      </w:r>
      <w:r w:rsidRPr="00FC3E49">
        <w:rPr>
          <w:rFonts w:hint="cs"/>
          <w:rtl/>
        </w:rPr>
        <w:t>ی</w:t>
      </w:r>
      <w:r w:rsidRPr="00FC3E49">
        <w:rPr>
          <w:rtl/>
        </w:rPr>
        <w:t xml:space="preserve"> از کوو</w:t>
      </w:r>
      <w:r w:rsidRPr="00FC3E49">
        <w:rPr>
          <w:rFonts w:hint="cs"/>
          <w:rtl/>
        </w:rPr>
        <w:t>ی</w:t>
      </w:r>
      <w:r w:rsidRPr="00FC3E49">
        <w:rPr>
          <w:rFonts w:hint="eastAsia"/>
          <w:rtl/>
        </w:rPr>
        <w:t>د</w:t>
      </w:r>
      <w:r w:rsidRPr="00FC3E49">
        <w:rPr>
          <w:rtl/>
        </w:rPr>
        <w:t xml:space="preserve">-19 داشت، </w:t>
      </w:r>
      <w:r w:rsidRPr="00FC3E49">
        <w:t>AKI</w:t>
      </w:r>
      <w:r w:rsidRPr="00FC3E49">
        <w:rPr>
          <w:rtl/>
        </w:rPr>
        <w:t xml:space="preserve"> بود و به دنبال آن سن، تعداد </w:t>
      </w:r>
      <w:r w:rsidRPr="00FC3E49">
        <w:t>WBC</w:t>
      </w:r>
      <w:r w:rsidRPr="00FC3E49">
        <w:rPr>
          <w:rtl/>
        </w:rPr>
        <w:t xml:space="preserve"> بالا، </w:t>
      </w:r>
      <w:r w:rsidRPr="00FC3E49">
        <w:t>BMI</w:t>
      </w:r>
      <w:r w:rsidRPr="00FC3E49">
        <w:rPr>
          <w:rtl/>
        </w:rPr>
        <w:t xml:space="preserve"> و تعداد لنفوس</w:t>
      </w:r>
      <w:r w:rsidRPr="00FC3E49">
        <w:rPr>
          <w:rFonts w:hint="cs"/>
          <w:rtl/>
        </w:rPr>
        <w:t>ی</w:t>
      </w:r>
      <w:r w:rsidRPr="00FC3E49">
        <w:rPr>
          <w:rFonts w:hint="eastAsia"/>
          <w:rtl/>
        </w:rPr>
        <w:t>ت</w:t>
      </w:r>
      <w:r w:rsidRPr="00FC3E49">
        <w:rPr>
          <w:rtl/>
        </w:rPr>
        <w:t xml:space="preserve"> ها قرار داشت. نت</w:t>
      </w:r>
      <w:r w:rsidRPr="00FC3E49">
        <w:rPr>
          <w:rFonts w:hint="cs"/>
          <w:rtl/>
        </w:rPr>
        <w:t>ی</w:t>
      </w:r>
      <w:r w:rsidRPr="00FC3E49">
        <w:rPr>
          <w:rFonts w:hint="eastAsia"/>
          <w:rtl/>
        </w:rPr>
        <w:t>جه</w:t>
      </w:r>
      <w:r w:rsidRPr="00FC3E49">
        <w:rPr>
          <w:rtl/>
        </w:rPr>
        <w:t xml:space="preserve"> گ</w:t>
      </w:r>
      <w:r w:rsidRPr="00FC3E49">
        <w:rPr>
          <w:rFonts w:hint="cs"/>
          <w:rtl/>
        </w:rPr>
        <w:t>ی</w:t>
      </w:r>
      <w:r w:rsidRPr="00FC3E49">
        <w:rPr>
          <w:rFonts w:hint="eastAsia"/>
          <w:rtl/>
        </w:rPr>
        <w:t>ر</w:t>
      </w:r>
      <w:r w:rsidRPr="00FC3E49">
        <w:rPr>
          <w:rFonts w:hint="cs"/>
          <w:rtl/>
        </w:rPr>
        <w:t>ی</w:t>
      </w:r>
      <w:r w:rsidRPr="00FC3E49">
        <w:rPr>
          <w:rtl/>
        </w:rPr>
        <w:t xml:space="preserve"> شد که بروز </w:t>
      </w:r>
      <w:r w:rsidRPr="00FC3E49">
        <w:t>AKI</w:t>
      </w:r>
      <w:r w:rsidRPr="00FC3E49">
        <w:rPr>
          <w:rtl/>
        </w:rPr>
        <w:t xml:space="preserve"> بالا بوده و </w:t>
      </w:r>
      <w:r w:rsidRPr="00FC3E49">
        <w:t>AKI</w:t>
      </w:r>
      <w:r w:rsidRPr="00FC3E49">
        <w:rPr>
          <w:rtl/>
        </w:rPr>
        <w:t xml:space="preserve"> به عنوان </w:t>
      </w:r>
      <w:r w:rsidRPr="00FC3E49">
        <w:rPr>
          <w:rFonts w:hint="cs"/>
          <w:rtl/>
        </w:rPr>
        <w:t>ی</w:t>
      </w:r>
      <w:r w:rsidRPr="00FC3E49">
        <w:rPr>
          <w:rFonts w:hint="eastAsia"/>
          <w:rtl/>
        </w:rPr>
        <w:t>ک</w:t>
      </w:r>
      <w:r w:rsidRPr="00FC3E49">
        <w:rPr>
          <w:rFonts w:hint="cs"/>
          <w:rtl/>
        </w:rPr>
        <w:t>ی</w:t>
      </w:r>
      <w:r w:rsidRPr="00FC3E49">
        <w:rPr>
          <w:rtl/>
        </w:rPr>
        <w:t xml:space="preserve"> از عوامل مهم</w:t>
      </w:r>
      <w:r w:rsidRPr="00FC3E49">
        <w:rPr>
          <w:rFonts w:hint="cs"/>
          <w:rtl/>
        </w:rPr>
        <w:t>ی</w:t>
      </w:r>
      <w:r w:rsidRPr="00FC3E49">
        <w:rPr>
          <w:rtl/>
        </w:rPr>
        <w:t xml:space="preserve"> که نقش موثر</w:t>
      </w:r>
      <w:r w:rsidRPr="00FC3E49">
        <w:rPr>
          <w:rFonts w:hint="cs"/>
          <w:rtl/>
        </w:rPr>
        <w:t>ی</w:t>
      </w:r>
      <w:r w:rsidRPr="00FC3E49">
        <w:rPr>
          <w:rtl/>
        </w:rPr>
        <w:t xml:space="preserve"> در مرگ و م</w:t>
      </w:r>
      <w:r w:rsidRPr="00FC3E49">
        <w:rPr>
          <w:rFonts w:hint="cs"/>
          <w:rtl/>
        </w:rPr>
        <w:t>ی</w:t>
      </w:r>
      <w:r w:rsidRPr="00FC3E49">
        <w:rPr>
          <w:rFonts w:hint="eastAsia"/>
          <w:rtl/>
        </w:rPr>
        <w:t>ر</w:t>
      </w:r>
      <w:r w:rsidRPr="00FC3E49">
        <w:rPr>
          <w:rtl/>
        </w:rPr>
        <w:t xml:space="preserve"> ناش</w:t>
      </w:r>
      <w:r w:rsidRPr="00FC3E49">
        <w:rPr>
          <w:rFonts w:hint="cs"/>
          <w:rtl/>
        </w:rPr>
        <w:t>ی</w:t>
      </w:r>
      <w:r w:rsidRPr="00FC3E49">
        <w:rPr>
          <w:rtl/>
        </w:rPr>
        <w:t xml:space="preserve"> از </w:t>
      </w:r>
      <w:r w:rsidRPr="00FC3E49">
        <w:t>COVID-19</w:t>
      </w:r>
      <w:r w:rsidRPr="00FC3E49">
        <w:rPr>
          <w:rtl/>
        </w:rPr>
        <w:t xml:space="preserve"> ا</w:t>
      </w:r>
      <w:r w:rsidRPr="00FC3E49">
        <w:rPr>
          <w:rFonts w:hint="cs"/>
          <w:rtl/>
        </w:rPr>
        <w:t>ی</w:t>
      </w:r>
      <w:r w:rsidRPr="00FC3E49">
        <w:rPr>
          <w:rFonts w:hint="eastAsia"/>
          <w:rtl/>
        </w:rPr>
        <w:t>فا</w:t>
      </w:r>
      <w:r w:rsidRPr="00FC3E49">
        <w:rPr>
          <w:rtl/>
        </w:rPr>
        <w:t xml:space="preserve"> م</w:t>
      </w:r>
      <w:r w:rsidRPr="00FC3E49">
        <w:rPr>
          <w:rFonts w:hint="cs"/>
          <w:rtl/>
        </w:rPr>
        <w:t>ی</w:t>
      </w:r>
      <w:r w:rsidRPr="00FC3E49">
        <w:rPr>
          <w:rtl/>
        </w:rPr>
        <w:t xml:space="preserve"> کند، شناسا</w:t>
      </w:r>
      <w:r w:rsidRPr="00FC3E49">
        <w:rPr>
          <w:rFonts w:hint="cs"/>
          <w:rtl/>
        </w:rPr>
        <w:t>یی</w:t>
      </w:r>
      <w:r w:rsidRPr="00FC3E49">
        <w:rPr>
          <w:rtl/>
        </w:rPr>
        <w:t xml:space="preserve"> شد.</w:t>
      </w:r>
    </w:p>
    <w:p w14:paraId="3C2367C8" w14:textId="1F3CAC47" w:rsidR="002F3851" w:rsidRDefault="002F3851" w:rsidP="000D10D5">
      <w:pPr>
        <w:bidi/>
        <w:rPr>
          <w:b/>
          <w:bCs/>
          <w:rtl/>
        </w:rPr>
      </w:pPr>
      <w:r>
        <w:rPr>
          <w:rFonts w:hint="cs"/>
          <w:b/>
          <w:bCs/>
          <w:rtl/>
        </w:rPr>
        <w:t xml:space="preserve">متن پیام پژوهشی </w:t>
      </w:r>
      <w:r w:rsidR="0097793B">
        <w:rPr>
          <w:rFonts w:hint="cs"/>
          <w:b/>
          <w:bCs/>
          <w:rtl/>
        </w:rPr>
        <w:t>( حداکثر240 کلمه):</w:t>
      </w:r>
    </w:p>
    <w:p w14:paraId="0AB66B89" w14:textId="1F680240" w:rsidR="002F3851" w:rsidRPr="00FC3E49" w:rsidRDefault="002F3851" w:rsidP="00F22A43">
      <w:pPr>
        <w:pStyle w:val="ListParagraph"/>
        <w:numPr>
          <w:ilvl w:val="0"/>
          <w:numId w:val="5"/>
        </w:numPr>
        <w:bidi/>
        <w:rPr>
          <w:rFonts w:cs="B Nazanin"/>
          <w:b/>
          <w:bCs/>
          <w:kern w:val="0"/>
          <w:sz w:val="24"/>
          <w14:ligatures w14:val="none"/>
        </w:rPr>
      </w:pPr>
      <w:r w:rsidRPr="00FC3E49">
        <w:rPr>
          <w:rFonts w:cs="B Nazanin" w:hint="cs"/>
          <w:b/>
          <w:bCs/>
          <w:kern w:val="0"/>
          <w:sz w:val="24"/>
          <w:rtl/>
          <w14:ligatures w14:val="none"/>
        </w:rPr>
        <w:t>اهمیت موضوع(</w:t>
      </w:r>
      <w:r w:rsidR="00F95520" w:rsidRPr="00FC3E49">
        <w:rPr>
          <w:rFonts w:cs="B Nazanin" w:hint="cs"/>
          <w:b/>
          <w:bCs/>
          <w:kern w:val="0"/>
          <w:sz w:val="24"/>
          <w:rtl/>
          <w14:ligatures w14:val="none"/>
        </w:rPr>
        <w:t>50</w:t>
      </w:r>
      <w:r w:rsidRPr="00FC3E49">
        <w:rPr>
          <w:rFonts w:cs="B Nazanin" w:hint="cs"/>
          <w:b/>
          <w:bCs/>
          <w:kern w:val="0"/>
          <w:sz w:val="24"/>
          <w:rtl/>
          <w14:ligatures w14:val="none"/>
        </w:rPr>
        <w:t xml:space="preserve"> کلمه)</w:t>
      </w:r>
      <w:r w:rsidR="00F22A43" w:rsidRPr="00FC3E49">
        <w:rPr>
          <w:rFonts w:cs="B Nazanin" w:hint="cs"/>
          <w:b/>
          <w:bCs/>
          <w:kern w:val="0"/>
          <w:sz w:val="24"/>
          <w:rtl/>
          <w14:ligatures w14:val="none"/>
        </w:rPr>
        <w:t xml:space="preserve">: </w:t>
      </w:r>
      <w:r w:rsidR="00F22A43" w:rsidRPr="00FC3E49">
        <w:rPr>
          <w:rFonts w:cs="B Nazanin" w:hint="cs"/>
          <w:kern w:val="0"/>
          <w:sz w:val="24"/>
          <w:rtl/>
          <w14:ligatures w14:val="none"/>
        </w:rPr>
        <w:t xml:space="preserve">با بررسی و تعیین میزان شیوع </w:t>
      </w:r>
      <w:r w:rsidR="00F22A43" w:rsidRPr="00FC3E49">
        <w:rPr>
          <w:rFonts w:cs="B Nazanin"/>
          <w:kern w:val="0"/>
          <w:sz w:val="24"/>
          <w14:ligatures w14:val="none"/>
        </w:rPr>
        <w:t>AKI</w:t>
      </w:r>
      <w:r w:rsidR="00F22A43" w:rsidRPr="00FC3E49">
        <w:rPr>
          <w:rFonts w:cs="B Nazanin" w:hint="cs"/>
          <w:kern w:val="0"/>
          <w:sz w:val="24"/>
          <w:rtl/>
          <w14:ligatures w14:val="none"/>
        </w:rPr>
        <w:t xml:space="preserve"> </w:t>
      </w:r>
      <w:r w:rsidR="00F22A43" w:rsidRPr="00FC3E49">
        <w:rPr>
          <w:rFonts w:cs="B Nazanin" w:hint="cs"/>
          <w:kern w:val="0"/>
          <w:sz w:val="24"/>
          <w:rtl/>
          <w:lang w:bidi="fa-IR"/>
          <w14:ligatures w14:val="none"/>
        </w:rPr>
        <w:t xml:space="preserve">و </w:t>
      </w:r>
      <w:r w:rsidR="00F22A43" w:rsidRPr="00FC3E49">
        <w:rPr>
          <w:rFonts w:cs="B Nazanin" w:hint="cs"/>
          <w:kern w:val="0"/>
          <w:sz w:val="24"/>
          <w:rtl/>
          <w14:ligatures w14:val="none"/>
        </w:rPr>
        <w:t xml:space="preserve">تاثیر بالای آن در میزان مرگ و میر و بستری در </w:t>
      </w:r>
      <w:r w:rsidR="00F22A43" w:rsidRPr="00FC3E49">
        <w:rPr>
          <w:rFonts w:cs="B Nazanin"/>
          <w:kern w:val="0"/>
          <w:sz w:val="24"/>
          <w14:ligatures w14:val="none"/>
        </w:rPr>
        <w:t>ICU</w:t>
      </w:r>
      <w:r w:rsidR="00F22A43" w:rsidRPr="00FC3E49">
        <w:rPr>
          <w:rFonts w:cs="B Nazanin" w:hint="cs"/>
          <w:kern w:val="0"/>
          <w:sz w:val="24"/>
          <w:rtl/>
          <w:lang w:bidi="fa-IR"/>
          <w14:ligatures w14:val="none"/>
        </w:rPr>
        <w:t>،</w:t>
      </w:r>
      <w:r w:rsidR="00F22A43" w:rsidRPr="00FC3E49">
        <w:rPr>
          <w:rFonts w:cs="B Nazanin" w:hint="cs"/>
          <w:kern w:val="0"/>
          <w:sz w:val="24"/>
          <w:rtl/>
          <w14:ligatures w14:val="none"/>
        </w:rPr>
        <w:t xml:space="preserve"> ریسک فاکتورهای مرتبط با کووید و </w:t>
      </w:r>
      <w:r w:rsidR="00F22A43" w:rsidRPr="00FC3E49">
        <w:rPr>
          <w:rFonts w:cs="B Nazanin"/>
          <w:kern w:val="0"/>
          <w:sz w:val="24"/>
          <w14:ligatures w14:val="none"/>
        </w:rPr>
        <w:t>AKI</w:t>
      </w:r>
      <w:r w:rsidR="00F22A43" w:rsidRPr="00FC3E49">
        <w:rPr>
          <w:rFonts w:cs="B Nazanin" w:hint="cs"/>
          <w:kern w:val="0"/>
          <w:sz w:val="24"/>
          <w:rtl/>
          <w:lang w:bidi="fa-IR"/>
          <w14:ligatures w14:val="none"/>
        </w:rPr>
        <w:t xml:space="preserve"> </w:t>
      </w:r>
      <w:r w:rsidR="00F22A43" w:rsidRPr="00FC3E49">
        <w:rPr>
          <w:rFonts w:cs="B Nazanin" w:hint="cs"/>
          <w:kern w:val="0"/>
          <w:sz w:val="24"/>
          <w:rtl/>
          <w14:ligatures w14:val="none"/>
        </w:rPr>
        <w:t xml:space="preserve"> قصد </w:t>
      </w:r>
      <w:r w:rsidR="004E0DE8" w:rsidRPr="00FC3E49">
        <w:rPr>
          <w:rFonts w:cs="B Nazanin" w:hint="cs"/>
          <w:kern w:val="0"/>
          <w:sz w:val="24"/>
          <w:rtl/>
          <w14:ligatures w14:val="none"/>
        </w:rPr>
        <w:t>داشتیم</w:t>
      </w:r>
      <w:r w:rsidR="00F22A43" w:rsidRPr="00FC3E49">
        <w:rPr>
          <w:rFonts w:ascii="Calibri" w:hAnsi="Calibri" w:cs="Calibri" w:hint="cs"/>
          <w:kern w:val="0"/>
          <w:sz w:val="24"/>
          <w:rtl/>
          <w14:ligatures w14:val="none"/>
        </w:rPr>
        <w:t> </w:t>
      </w:r>
      <w:r w:rsidR="00F22A43" w:rsidRPr="00FC3E49">
        <w:rPr>
          <w:rFonts w:cs="B Nazanin" w:hint="cs"/>
          <w:kern w:val="0"/>
          <w:sz w:val="24"/>
          <w:rtl/>
          <w14:ligatures w14:val="none"/>
        </w:rPr>
        <w:t>بتوانیم پیش آگهی بیمار را تعیین کرده و بتوانیم با پیشگیری و درمان از هزینه</w:t>
      </w:r>
      <w:r w:rsidR="00F22A43" w:rsidRPr="00FC3E49">
        <w:rPr>
          <w:rFonts w:cs="B Nazanin" w:hint="eastAsia"/>
          <w:kern w:val="0"/>
          <w:sz w:val="24"/>
          <w:rtl/>
          <w14:ligatures w14:val="none"/>
        </w:rPr>
        <w:t>‌</w:t>
      </w:r>
      <w:r w:rsidR="00F22A43" w:rsidRPr="00FC3E49">
        <w:rPr>
          <w:rFonts w:cs="B Nazanin" w:hint="cs"/>
          <w:kern w:val="0"/>
          <w:sz w:val="24"/>
          <w:rtl/>
          <w14:ligatures w14:val="none"/>
        </w:rPr>
        <w:t>های اصلی و جانبی بیماری بکاهیم</w:t>
      </w:r>
      <w:r w:rsidR="00F22A43" w:rsidRPr="00FC3E49">
        <w:rPr>
          <w:rFonts w:cs="B Nazanin" w:hint="cs"/>
          <w:b/>
          <w:bCs/>
          <w:kern w:val="0"/>
          <w:sz w:val="24"/>
          <w:rtl/>
          <w14:ligatures w14:val="none"/>
        </w:rPr>
        <w:t>.</w:t>
      </w:r>
    </w:p>
    <w:p w14:paraId="13480CE9" w14:textId="51492699" w:rsidR="002F3851" w:rsidRPr="00F62EEB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F62EEB">
        <w:rPr>
          <w:rFonts w:cs="B Nazanin" w:hint="cs"/>
          <w:b/>
          <w:bCs/>
          <w:kern w:val="0"/>
          <w:sz w:val="24"/>
          <w:rtl/>
          <w14:ligatures w14:val="none"/>
        </w:rPr>
        <w:t>مهمترین نتایج طرح به زبان غیر تخصصی(</w:t>
      </w:r>
      <w:r w:rsidR="00F95520" w:rsidRPr="00F62EEB">
        <w:rPr>
          <w:rFonts w:cs="B Nazanin" w:hint="cs"/>
          <w:b/>
          <w:bCs/>
          <w:kern w:val="0"/>
          <w:sz w:val="24"/>
          <w:rtl/>
          <w14:ligatures w14:val="none"/>
        </w:rPr>
        <w:t>70</w:t>
      </w:r>
      <w:r w:rsidRPr="00F62EEB">
        <w:rPr>
          <w:rFonts w:cs="B Nazanin" w:hint="cs"/>
          <w:b/>
          <w:bCs/>
          <w:kern w:val="0"/>
          <w:sz w:val="24"/>
          <w:rtl/>
          <w14:ligatures w14:val="none"/>
        </w:rPr>
        <w:t xml:space="preserve"> کلمه)</w:t>
      </w:r>
      <w:r w:rsidR="00F22A43" w:rsidRPr="00F62EEB">
        <w:rPr>
          <w:rFonts w:cs="B Nazanin" w:hint="cs"/>
          <w:b/>
          <w:bCs/>
          <w:kern w:val="0"/>
          <w:sz w:val="24"/>
          <w:rtl/>
          <w14:ligatures w14:val="none"/>
        </w:rPr>
        <w:t>:</w:t>
      </w:r>
      <w:r w:rsidRPr="0097793B">
        <w:rPr>
          <w:rFonts w:cs="B Nazanin" w:hint="cs"/>
          <w:kern w:val="0"/>
          <w:sz w:val="24"/>
          <w:rtl/>
          <w14:ligatures w14:val="none"/>
        </w:rPr>
        <w:t xml:space="preserve"> </w:t>
      </w:r>
      <w:r w:rsidR="00F22A43" w:rsidRPr="00F62EEB">
        <w:rPr>
          <w:rFonts w:cs="B Nazanin" w:hint="cs"/>
          <w:kern w:val="0"/>
          <w:sz w:val="24"/>
          <w:rtl/>
          <w14:ligatures w14:val="none"/>
        </w:rPr>
        <w:t>با توجه به مطالعه‌ی ما</w:t>
      </w:r>
      <w:r w:rsidR="00083B35" w:rsidRPr="00F62EEB">
        <w:rPr>
          <w:rFonts w:cs="B Nazanin" w:hint="cs"/>
          <w:kern w:val="0"/>
          <w:sz w:val="24"/>
          <w:rtl/>
          <w14:ligatures w14:val="none"/>
        </w:rPr>
        <w:t>،</w:t>
      </w:r>
      <w:r w:rsidR="00F22A43" w:rsidRPr="00F62EEB">
        <w:rPr>
          <w:rFonts w:cs="B Nazanin" w:hint="cs"/>
          <w:kern w:val="0"/>
          <w:sz w:val="24"/>
          <w:rtl/>
          <w14:ligatures w14:val="none"/>
        </w:rPr>
        <w:t xml:space="preserve"> نارسایی کلیوی</w:t>
      </w:r>
      <w:r w:rsidR="00083B35" w:rsidRPr="00F62EEB">
        <w:rPr>
          <w:rFonts w:cs="B Nazanin" w:hint="cs"/>
          <w:kern w:val="0"/>
          <w:sz w:val="24"/>
          <w:rtl/>
          <w14:ligatures w14:val="none"/>
        </w:rPr>
        <w:t xml:space="preserve"> (حاد و مزمن)</w:t>
      </w:r>
      <w:r w:rsidR="00F22A43" w:rsidRPr="00F62EEB">
        <w:rPr>
          <w:rFonts w:cs="B Nazanin" w:hint="cs"/>
          <w:kern w:val="0"/>
          <w:sz w:val="24"/>
          <w:rtl/>
          <w14:ligatures w14:val="none"/>
        </w:rPr>
        <w:t xml:space="preserve"> اهمیت و تاثیر بسزایی در بیماران مبتلا به کووید-19 دارد</w:t>
      </w:r>
      <w:r w:rsidR="00083B35" w:rsidRPr="00F62EEB">
        <w:rPr>
          <w:rFonts w:cs="B Nazanin" w:hint="cs"/>
          <w:kern w:val="0"/>
          <w:sz w:val="24"/>
          <w:rtl/>
          <w14:ligatures w14:val="none"/>
        </w:rPr>
        <w:t>. همچنین دریافتیم که سن، میزان گلبول‌های سفید، توده بدنی و شمارش سلول‌های لنفوسیتی در بروز این بیماری ها در بیماران موثر می‌باشد.</w:t>
      </w:r>
    </w:p>
    <w:p w14:paraId="4E240B94" w14:textId="3E6AAFDF" w:rsidR="002F3851" w:rsidRPr="00FD264B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FD264B">
        <w:rPr>
          <w:rFonts w:cs="B Nazanin" w:hint="cs"/>
          <w:b/>
          <w:bCs/>
          <w:kern w:val="0"/>
          <w:sz w:val="24"/>
          <w:rtl/>
          <w14:ligatures w14:val="none"/>
        </w:rPr>
        <w:t>موارد کاربرد نتایج طرح (80 کلمه)</w:t>
      </w:r>
      <w:r w:rsidR="00083B35" w:rsidRPr="00FD264B">
        <w:rPr>
          <w:rFonts w:cs="B Nazanin" w:hint="cs"/>
          <w:b/>
          <w:bCs/>
          <w:kern w:val="0"/>
          <w:sz w:val="24"/>
          <w:rtl/>
          <w14:ligatures w14:val="none"/>
        </w:rPr>
        <w:t>:</w:t>
      </w:r>
      <w:r w:rsidRPr="00FD264B">
        <w:rPr>
          <w:rFonts w:cs="B Nazanin" w:hint="cs"/>
          <w:b/>
          <w:bCs/>
          <w:kern w:val="0"/>
          <w:sz w:val="24"/>
          <w:rtl/>
          <w14:ligatures w14:val="none"/>
        </w:rPr>
        <w:t xml:space="preserve">  </w:t>
      </w:r>
      <w:r w:rsidR="00083B35" w:rsidRPr="00FD264B">
        <w:rPr>
          <w:rFonts w:cs="B Nazanin" w:hint="cs"/>
          <w:kern w:val="0"/>
          <w:sz w:val="24"/>
          <w:rtl/>
          <w14:ligatures w14:val="none"/>
        </w:rPr>
        <w:t>با دانستن عوامل موثر در ابتلا به بیماری کووید-19 و نارسایی حاد کلیوی می‌توان به نحو موثرتری از ابتلا به این بیماری</w:t>
      </w:r>
      <w:r w:rsidR="00083B35" w:rsidRPr="00FD264B">
        <w:rPr>
          <w:rFonts w:cs="B Nazanin" w:hint="eastAsia"/>
          <w:kern w:val="0"/>
          <w:sz w:val="24"/>
          <w:rtl/>
          <w14:ligatures w14:val="none"/>
        </w:rPr>
        <w:t>‌</w:t>
      </w:r>
      <w:r w:rsidR="00083B35" w:rsidRPr="00FD264B">
        <w:rPr>
          <w:rFonts w:cs="B Nazanin" w:hint="cs"/>
          <w:kern w:val="0"/>
          <w:sz w:val="24"/>
          <w:rtl/>
          <w14:ligatures w14:val="none"/>
        </w:rPr>
        <w:t>ها پیشگیری کرد و هزینه‌ها، تجهیزات، داروها و اپروچ به بیماری</w:t>
      </w:r>
      <w:r w:rsidR="00083B35" w:rsidRPr="00FD264B">
        <w:rPr>
          <w:rFonts w:cs="B Nazanin" w:hint="eastAsia"/>
          <w:kern w:val="0"/>
          <w:sz w:val="24"/>
          <w:rtl/>
          <w14:ligatures w14:val="none"/>
        </w:rPr>
        <w:t>‌</w:t>
      </w:r>
      <w:r w:rsidR="00083B35" w:rsidRPr="00FD264B">
        <w:rPr>
          <w:rFonts w:cs="B Nazanin" w:hint="cs"/>
          <w:kern w:val="0"/>
          <w:sz w:val="24"/>
          <w:rtl/>
          <w14:ligatures w14:val="none"/>
        </w:rPr>
        <w:t>ها را  به بهترین شکل تخمین زده و مدیریت کنیم.</w:t>
      </w:r>
    </w:p>
    <w:p w14:paraId="16EFC6B7" w14:textId="77777777" w:rsidR="00F95520" w:rsidRDefault="002F3851" w:rsidP="00F95520">
      <w:pPr>
        <w:bidi/>
        <w:rPr>
          <w:b/>
          <w:bCs/>
          <w:rtl/>
        </w:rPr>
      </w:pPr>
      <w:r w:rsidRPr="0066027C">
        <w:rPr>
          <w:b/>
          <w:bCs/>
          <w:rtl/>
        </w:rPr>
        <w:t>تأثیرات و کاربردها</w:t>
      </w:r>
      <w:r>
        <w:rPr>
          <w:rFonts w:hint="cs"/>
          <w:b/>
          <w:bCs/>
          <w:rtl/>
        </w:rPr>
        <w:t xml:space="preserve">: </w:t>
      </w:r>
    </w:p>
    <w:p w14:paraId="348D8943" w14:textId="03BBB163" w:rsidR="002F3851" w:rsidRPr="007F6C51" w:rsidRDefault="002F3851" w:rsidP="00F95520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A57258">
        <w:rPr>
          <w:rFonts w:cs="B Nazanin"/>
          <w:b/>
          <w:bCs/>
          <w:kern w:val="0"/>
          <w:sz w:val="24"/>
          <w:rtl/>
          <w14:ligatures w14:val="none"/>
        </w:rPr>
        <w:t>تأثیر 1:</w:t>
      </w:r>
      <w:r w:rsidRPr="007F6C51">
        <w:rPr>
          <w:rFonts w:cs="B Nazanin"/>
          <w:kern w:val="0"/>
          <w:sz w:val="24"/>
          <w:rtl/>
          <w14:ligatures w14:val="none"/>
        </w:rPr>
        <w:t xml:space="preserve"> توضیح مختصر</w:t>
      </w:r>
      <w:r w:rsidR="00FA0170">
        <w:rPr>
          <w:rFonts w:cs="B Nazanin" w:hint="cs"/>
          <w:kern w:val="0"/>
          <w:sz w:val="24"/>
          <w:rtl/>
          <w14:ligatures w14:val="none"/>
        </w:rPr>
        <w:t xml:space="preserve">: پیشگیری از بروز </w:t>
      </w:r>
      <w:r w:rsidR="00FA0170">
        <w:rPr>
          <w:rFonts w:cs="B Nazanin"/>
          <w:kern w:val="0"/>
          <w:sz w:val="24"/>
          <w14:ligatures w14:val="none"/>
        </w:rPr>
        <w:t>comorbidity</w:t>
      </w:r>
      <w:r w:rsidR="00FA0170">
        <w:rPr>
          <w:rFonts w:cs="B Nazanin" w:hint="cs"/>
          <w:kern w:val="0"/>
          <w:sz w:val="24"/>
          <w:rtl/>
          <w:lang w:bidi="fa-IR"/>
          <w14:ligatures w14:val="none"/>
        </w:rPr>
        <w:t xml:space="preserve"> در بیماران مبتلا به کووید-19 و سایر بیماری‌های مرتبط که در این مطالعه احتمال تحت تاثیر قرار گرفتنشان مشخص شد</w:t>
      </w:r>
      <w:r w:rsidR="00676778">
        <w:rPr>
          <w:rFonts w:cs="B Nazanin" w:hint="cs"/>
          <w:kern w:val="0"/>
          <w:sz w:val="24"/>
          <w:rtl/>
          <w:lang w:bidi="fa-IR"/>
          <w14:ligatures w14:val="none"/>
        </w:rPr>
        <w:t>ه است.</w:t>
      </w:r>
    </w:p>
    <w:p w14:paraId="34D7A608" w14:textId="52567480" w:rsidR="002F3851" w:rsidRPr="007F6C51" w:rsidRDefault="002F3851" w:rsidP="007F6C51">
      <w:pPr>
        <w:pStyle w:val="ListParagraph"/>
        <w:numPr>
          <w:ilvl w:val="0"/>
          <w:numId w:val="5"/>
        </w:numPr>
        <w:bidi/>
        <w:rPr>
          <w:rFonts w:cs="B Nazanin"/>
          <w:kern w:val="0"/>
          <w:sz w:val="24"/>
          <w14:ligatures w14:val="none"/>
        </w:rPr>
      </w:pPr>
      <w:r w:rsidRPr="00A57258">
        <w:rPr>
          <w:rFonts w:cs="B Nazanin"/>
          <w:b/>
          <w:bCs/>
          <w:kern w:val="0"/>
          <w:sz w:val="24"/>
          <w:rtl/>
          <w14:ligatures w14:val="none"/>
        </w:rPr>
        <w:t xml:space="preserve">تأثیر 2: </w:t>
      </w:r>
      <w:r w:rsidRPr="007F6C51">
        <w:rPr>
          <w:rFonts w:cs="B Nazanin"/>
          <w:kern w:val="0"/>
          <w:sz w:val="24"/>
          <w:rtl/>
          <w14:ligatures w14:val="none"/>
        </w:rPr>
        <w:t>توضیح مختصر</w:t>
      </w:r>
      <w:r w:rsidR="00676778">
        <w:rPr>
          <w:rFonts w:cs="B Nazanin" w:hint="cs"/>
          <w:kern w:val="0"/>
          <w:sz w:val="24"/>
          <w:rtl/>
          <w14:ligatures w14:val="none"/>
        </w:rPr>
        <w:t>: تعیین پیش آگهی در بیماران مبتلا به کووید-19 و تخمین هزینه</w:t>
      </w:r>
      <w:r w:rsidR="00676778">
        <w:rPr>
          <w:rFonts w:cs="B Nazanin" w:hint="eastAsia"/>
          <w:kern w:val="0"/>
          <w:sz w:val="24"/>
          <w:rtl/>
          <w14:ligatures w14:val="none"/>
        </w:rPr>
        <w:t>‌</w:t>
      </w:r>
      <w:r w:rsidR="00676778">
        <w:rPr>
          <w:rFonts w:cs="B Nazanin" w:hint="cs"/>
          <w:kern w:val="0"/>
          <w:sz w:val="24"/>
          <w:rtl/>
          <w14:ligatures w14:val="none"/>
        </w:rPr>
        <w:t>های کلی در نظام سلامت</w:t>
      </w:r>
    </w:p>
    <w:p w14:paraId="7649F456" w14:textId="77777777" w:rsidR="00A2206A" w:rsidRDefault="00A2206A" w:rsidP="00A2206A">
      <w:pPr>
        <w:bidi/>
        <w:rPr>
          <w:b/>
          <w:bCs/>
        </w:rPr>
      </w:pPr>
    </w:p>
    <w:p w14:paraId="3FB93184" w14:textId="77777777" w:rsidR="00676778" w:rsidRDefault="00A2206A" w:rsidP="00A2206A">
      <w:pPr>
        <w:bidi/>
        <w:rPr>
          <w:b/>
          <w:bCs/>
          <w:rtl/>
        </w:rPr>
      </w:pPr>
      <w:r w:rsidRPr="00A2206A">
        <w:rPr>
          <w:rFonts w:hint="cs"/>
          <w:b/>
          <w:bCs/>
          <w:rtl/>
        </w:rPr>
        <w:t xml:space="preserve">محدودیت‌های شواهد چه بودند؟ </w:t>
      </w:r>
    </w:p>
    <w:p w14:paraId="1840F314" w14:textId="59C04238" w:rsidR="00A2206A" w:rsidRPr="00A57258" w:rsidRDefault="00FA0170" w:rsidP="00676778">
      <w:pPr>
        <w:bidi/>
        <w:ind w:firstLine="720"/>
        <w:rPr>
          <w:lang w:bidi="fa-IR"/>
        </w:rPr>
      </w:pPr>
      <w:r w:rsidRPr="00A57258">
        <w:rPr>
          <w:rtl/>
        </w:rPr>
        <w:t>ا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ن</w:t>
      </w:r>
      <w:r w:rsidRPr="00A57258">
        <w:rPr>
          <w:rtl/>
        </w:rPr>
        <w:t xml:space="preserve"> مطالعه شامل محدود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ت</w:t>
      </w:r>
      <w:r w:rsidRPr="00A57258">
        <w:rPr>
          <w:rtl/>
        </w:rPr>
        <w:t xml:space="preserve"> ها</w:t>
      </w:r>
      <w:r w:rsidRPr="00A57258">
        <w:rPr>
          <w:rFonts w:hint="cs"/>
          <w:rtl/>
        </w:rPr>
        <w:t>یی</w:t>
      </w:r>
      <w:r w:rsidRPr="00A57258">
        <w:rPr>
          <w:rtl/>
        </w:rPr>
        <w:t xml:space="preserve"> بود. اول، با توجه به وضع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ت</w:t>
      </w:r>
      <w:r w:rsidRPr="00A57258">
        <w:rPr>
          <w:rtl/>
        </w:rPr>
        <w:t xml:space="preserve"> فعل</w:t>
      </w:r>
      <w:r w:rsidRPr="00A57258">
        <w:rPr>
          <w:rFonts w:hint="cs"/>
          <w:rtl/>
        </w:rPr>
        <w:t>ی</w:t>
      </w:r>
      <w:r w:rsidRPr="00A57258">
        <w:rPr>
          <w:rtl/>
        </w:rPr>
        <w:t xml:space="preserve"> ش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وع</w:t>
      </w:r>
      <w:r w:rsidRPr="00A57258">
        <w:rPr>
          <w:rtl/>
        </w:rPr>
        <w:t xml:space="preserve"> </w:t>
      </w:r>
      <w:r w:rsidRPr="00A57258">
        <w:t>SARS-CoV-2</w:t>
      </w:r>
      <w:r w:rsidRPr="00A57258">
        <w:rPr>
          <w:rtl/>
        </w:rPr>
        <w:t>، داده ها</w:t>
      </w:r>
      <w:r w:rsidRPr="00A57258">
        <w:rPr>
          <w:rFonts w:hint="cs"/>
          <w:rtl/>
        </w:rPr>
        <w:t>ی</w:t>
      </w:r>
      <w:r w:rsidRPr="00A57258">
        <w:rPr>
          <w:rtl/>
        </w:rPr>
        <w:t xml:space="preserve"> موجود از آزما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شات</w:t>
      </w:r>
      <w:r w:rsidRPr="00A57258">
        <w:rPr>
          <w:rtl/>
        </w:rPr>
        <w:t xml:space="preserve"> بال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ن</w:t>
      </w:r>
      <w:r w:rsidRPr="00A57258">
        <w:rPr>
          <w:rFonts w:hint="cs"/>
          <w:rtl/>
        </w:rPr>
        <w:t>ی</w:t>
      </w:r>
      <w:r w:rsidRPr="00A57258">
        <w:rPr>
          <w:rtl/>
        </w:rPr>
        <w:t xml:space="preserve"> محدود است. دوم، اگرچه مدل‌ها</w:t>
      </w:r>
      <w:r w:rsidRPr="00A57258">
        <w:rPr>
          <w:rFonts w:hint="cs"/>
          <w:rtl/>
        </w:rPr>
        <w:t>ی</w:t>
      </w:r>
      <w:r w:rsidRPr="00A57258">
        <w:rPr>
          <w:rtl/>
        </w:rPr>
        <w:t xml:space="preserve"> 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ادگ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ر</w:t>
      </w:r>
      <w:r w:rsidRPr="00A57258">
        <w:rPr>
          <w:rFonts w:hint="cs"/>
          <w:rtl/>
        </w:rPr>
        <w:t>ی</w:t>
      </w:r>
      <w:r w:rsidRPr="00A57258">
        <w:rPr>
          <w:rtl/>
        </w:rPr>
        <w:t xml:space="preserve"> ماش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ن</w:t>
      </w:r>
      <w:r w:rsidRPr="00A57258">
        <w:rPr>
          <w:rtl/>
        </w:rPr>
        <w:t xml:space="preserve"> در حجم نمونه بالا بهتر عمل م</w:t>
      </w:r>
      <w:r w:rsidRPr="00A57258">
        <w:rPr>
          <w:rFonts w:hint="cs"/>
          <w:rtl/>
        </w:rPr>
        <w:t>ی‌</w:t>
      </w:r>
      <w:r w:rsidRPr="00A57258">
        <w:rPr>
          <w:rFonts w:hint="eastAsia"/>
          <w:rtl/>
        </w:rPr>
        <w:t>کنند،</w:t>
      </w:r>
      <w:r w:rsidRPr="00A57258">
        <w:rPr>
          <w:rtl/>
        </w:rPr>
        <w:t xml:space="preserve"> دل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ل</w:t>
      </w:r>
      <w:r w:rsidRPr="00A57258">
        <w:rPr>
          <w:rtl/>
        </w:rPr>
        <w:t xml:space="preserve"> مهم‌تر</w:t>
      </w:r>
      <w:r w:rsidRPr="00A57258">
        <w:rPr>
          <w:rFonts w:hint="cs"/>
          <w:rtl/>
        </w:rPr>
        <w:t>ی</w:t>
      </w:r>
      <w:r w:rsidRPr="00A57258">
        <w:rPr>
          <w:rtl/>
        </w:rPr>
        <w:t xml:space="preserve"> که احتمالاً منجر به حساس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ت</w:t>
      </w:r>
      <w:r w:rsidRPr="00A57258">
        <w:rPr>
          <w:rtl/>
        </w:rPr>
        <w:t xml:space="preserve"> و و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ژگ</w:t>
      </w:r>
      <w:r w:rsidRPr="00A57258">
        <w:rPr>
          <w:rFonts w:hint="cs"/>
          <w:rtl/>
        </w:rPr>
        <w:t>ی</w:t>
      </w:r>
      <w:r w:rsidRPr="00A57258">
        <w:rPr>
          <w:rtl/>
        </w:rPr>
        <w:t xml:space="preserve"> پا</w:t>
      </w:r>
      <w:r w:rsidRPr="00A57258">
        <w:rPr>
          <w:rFonts w:hint="cs"/>
          <w:rtl/>
        </w:rPr>
        <w:t>یی</w:t>
      </w:r>
      <w:r w:rsidRPr="00A57258">
        <w:rPr>
          <w:rFonts w:hint="eastAsia"/>
          <w:rtl/>
        </w:rPr>
        <w:t>ن</w:t>
      </w:r>
      <w:r w:rsidRPr="00A57258">
        <w:rPr>
          <w:rtl/>
        </w:rPr>
        <w:t xml:space="preserve"> مدل </w:t>
      </w:r>
      <w:r w:rsidRPr="00A57258">
        <w:t>DT</w:t>
      </w:r>
      <w:r w:rsidRPr="00A57258">
        <w:rPr>
          <w:rtl/>
        </w:rPr>
        <w:t xml:space="preserve"> شد، در دسترس نبودن 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ا</w:t>
      </w:r>
      <w:r w:rsidRPr="00A57258">
        <w:rPr>
          <w:rtl/>
        </w:rPr>
        <w:t xml:space="preserve"> ناد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ده</w:t>
      </w:r>
      <w:r w:rsidRPr="00A57258">
        <w:rPr>
          <w:rtl/>
        </w:rPr>
        <w:t xml:space="preserve"> گرفتن برخ</w:t>
      </w:r>
      <w:r w:rsidRPr="00A57258">
        <w:rPr>
          <w:rFonts w:hint="cs"/>
          <w:rtl/>
        </w:rPr>
        <w:t>ی</w:t>
      </w:r>
      <w:r w:rsidRPr="00A57258">
        <w:rPr>
          <w:rtl/>
        </w:rPr>
        <w:t xml:space="preserve"> از متغ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رها</w:t>
      </w:r>
      <w:r w:rsidRPr="00A57258">
        <w:rPr>
          <w:rFonts w:hint="cs"/>
          <w:rtl/>
        </w:rPr>
        <w:t>ی</w:t>
      </w:r>
      <w:r w:rsidRPr="00A57258">
        <w:rPr>
          <w:rtl/>
        </w:rPr>
        <w:t xml:space="preserve"> ورود</w:t>
      </w:r>
      <w:r w:rsidRPr="00A57258">
        <w:rPr>
          <w:rFonts w:hint="cs"/>
          <w:rtl/>
        </w:rPr>
        <w:t>ی</w:t>
      </w:r>
      <w:r w:rsidRPr="00A57258">
        <w:rPr>
          <w:rtl/>
        </w:rPr>
        <w:t xml:space="preserve"> است که ممکن است مؤثر باشد. سوم، مراحل و علل </w:t>
      </w:r>
      <w:r w:rsidRPr="00A57258">
        <w:t>AKI</w:t>
      </w:r>
      <w:r w:rsidRPr="00A57258">
        <w:rPr>
          <w:rtl/>
        </w:rPr>
        <w:t xml:space="preserve"> در ب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ماران</w:t>
      </w:r>
      <w:r w:rsidRPr="00A57258">
        <w:rPr>
          <w:rtl/>
        </w:rPr>
        <w:t xml:space="preserve"> </w:t>
      </w:r>
      <w:r w:rsidRPr="00A57258">
        <w:t>COVID-19</w:t>
      </w:r>
      <w:r w:rsidRPr="00A57258">
        <w:rPr>
          <w:rtl/>
        </w:rPr>
        <w:t xml:space="preserve"> نامشخص بود. م</w:t>
      </w:r>
      <w:r w:rsidRPr="00A57258">
        <w:rPr>
          <w:rFonts w:hint="cs"/>
          <w:rtl/>
        </w:rPr>
        <w:t>ی</w:t>
      </w:r>
      <w:r w:rsidRPr="00A57258">
        <w:rPr>
          <w:rtl/>
        </w:rPr>
        <w:t xml:space="preserve"> توان استدلال کرد که بدتر شدن مراحل </w:t>
      </w:r>
      <w:r w:rsidRPr="00A57258">
        <w:t>AKI</w:t>
      </w:r>
      <w:r w:rsidRPr="00A57258">
        <w:rPr>
          <w:rtl/>
        </w:rPr>
        <w:t xml:space="preserve"> احتمالاً با مرگ و م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ر</w:t>
      </w:r>
      <w:r w:rsidRPr="00A57258">
        <w:rPr>
          <w:rtl/>
        </w:rPr>
        <w:t xml:space="preserve"> بالاتر همراه است. علاوه بر ا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ن،</w:t>
      </w:r>
      <w:r w:rsidRPr="00A57258">
        <w:rPr>
          <w:rtl/>
        </w:rPr>
        <w:t xml:space="preserve"> مطالعات شامل داده‌ها</w:t>
      </w:r>
      <w:r w:rsidRPr="00A57258">
        <w:rPr>
          <w:rFonts w:hint="cs"/>
          <w:rtl/>
        </w:rPr>
        <w:t>ی</w:t>
      </w:r>
      <w:r w:rsidRPr="00A57258">
        <w:rPr>
          <w:rtl/>
        </w:rPr>
        <w:t xml:space="preserve"> محد</w:t>
      </w:r>
      <w:r w:rsidRPr="00A57258">
        <w:rPr>
          <w:rFonts w:hint="eastAsia"/>
          <w:rtl/>
        </w:rPr>
        <w:t>ود</w:t>
      </w:r>
      <w:r w:rsidRPr="00A57258">
        <w:rPr>
          <w:rFonts w:hint="cs"/>
          <w:rtl/>
        </w:rPr>
        <w:t>ی</w:t>
      </w:r>
      <w:r w:rsidRPr="00A57258">
        <w:rPr>
          <w:rtl/>
        </w:rPr>
        <w:t xml:space="preserve"> در مورد و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ژگ</w:t>
      </w:r>
      <w:r w:rsidRPr="00A57258">
        <w:rPr>
          <w:rFonts w:hint="cs"/>
          <w:rtl/>
        </w:rPr>
        <w:t>ی‌</w:t>
      </w:r>
      <w:r w:rsidRPr="00A57258">
        <w:rPr>
          <w:rFonts w:hint="eastAsia"/>
          <w:rtl/>
        </w:rPr>
        <w:t>ها</w:t>
      </w:r>
      <w:r w:rsidRPr="00A57258">
        <w:rPr>
          <w:rFonts w:hint="cs"/>
          <w:rtl/>
        </w:rPr>
        <w:t>ی</w:t>
      </w:r>
      <w:r w:rsidRPr="00A57258">
        <w:rPr>
          <w:rtl/>
        </w:rPr>
        <w:t xml:space="preserve"> ب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ماران</w:t>
      </w:r>
      <w:r w:rsidRPr="00A57258">
        <w:rPr>
          <w:rtl/>
        </w:rPr>
        <w:t xml:space="preserve"> مبتلا به </w:t>
      </w:r>
      <w:r w:rsidRPr="00A57258">
        <w:t>AKI</w:t>
      </w:r>
      <w:r w:rsidRPr="00A57258">
        <w:rPr>
          <w:rtl/>
        </w:rPr>
        <w:t>، مانند وضع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ت</w:t>
      </w:r>
      <w:r w:rsidRPr="00A57258">
        <w:rPr>
          <w:rtl/>
        </w:rPr>
        <w:t xml:space="preserve"> خروج</w:t>
      </w:r>
      <w:r w:rsidRPr="00A57258">
        <w:rPr>
          <w:rFonts w:hint="cs"/>
          <w:rtl/>
        </w:rPr>
        <w:t>ی</w:t>
      </w:r>
      <w:r w:rsidRPr="00A57258">
        <w:rPr>
          <w:rtl/>
        </w:rPr>
        <w:t xml:space="preserve"> ادرار و ن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از</w:t>
      </w:r>
      <w:r w:rsidRPr="00A57258">
        <w:rPr>
          <w:rtl/>
        </w:rPr>
        <w:t xml:space="preserve"> به د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ال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ز،</w:t>
      </w:r>
      <w:r w:rsidRPr="00A57258">
        <w:rPr>
          <w:rtl/>
        </w:rPr>
        <w:t xml:space="preserve"> ارائه کردند. ا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ن</w:t>
      </w:r>
      <w:r w:rsidRPr="00A57258">
        <w:rPr>
          <w:rtl/>
        </w:rPr>
        <w:t xml:space="preserve"> اطلاعات برا</w:t>
      </w:r>
      <w:r w:rsidRPr="00A57258">
        <w:rPr>
          <w:rFonts w:hint="cs"/>
          <w:rtl/>
        </w:rPr>
        <w:t>ی</w:t>
      </w:r>
      <w:r w:rsidRPr="00A57258">
        <w:rPr>
          <w:rtl/>
        </w:rPr>
        <w:t xml:space="preserve"> تع</w:t>
      </w:r>
      <w:r w:rsidRPr="00A57258">
        <w:rPr>
          <w:rFonts w:hint="cs"/>
          <w:rtl/>
        </w:rPr>
        <w:t>یی</w:t>
      </w:r>
      <w:r w:rsidRPr="00A57258">
        <w:rPr>
          <w:rFonts w:hint="eastAsia"/>
          <w:rtl/>
        </w:rPr>
        <w:t>ن</w:t>
      </w:r>
      <w:r w:rsidRPr="00A57258">
        <w:rPr>
          <w:rtl/>
        </w:rPr>
        <w:t xml:space="preserve"> شدت و قابل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ت</w:t>
      </w:r>
      <w:r w:rsidRPr="00A57258">
        <w:rPr>
          <w:rtl/>
        </w:rPr>
        <w:t xml:space="preserve"> باز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اب</w:t>
      </w:r>
      <w:r w:rsidRPr="00A57258">
        <w:rPr>
          <w:rFonts w:hint="cs"/>
          <w:rtl/>
        </w:rPr>
        <w:t>ی</w:t>
      </w:r>
      <w:r w:rsidRPr="00A57258">
        <w:rPr>
          <w:rtl/>
        </w:rPr>
        <w:t xml:space="preserve"> </w:t>
      </w:r>
      <w:r w:rsidRPr="00A57258">
        <w:t>AKI</w:t>
      </w:r>
      <w:r w:rsidRPr="00A57258">
        <w:rPr>
          <w:rtl/>
        </w:rPr>
        <w:t xml:space="preserve"> بس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ار</w:t>
      </w:r>
      <w:r w:rsidRPr="00A57258">
        <w:rPr>
          <w:rtl/>
        </w:rPr>
        <w:t xml:space="preserve"> مهم است. چهارم، مرگ و م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ر</w:t>
      </w:r>
      <w:r w:rsidRPr="00A57258">
        <w:rPr>
          <w:rtl/>
        </w:rPr>
        <w:t xml:space="preserve"> تلف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ق</w:t>
      </w:r>
      <w:r w:rsidRPr="00A57258">
        <w:rPr>
          <w:rFonts w:hint="cs"/>
          <w:rtl/>
        </w:rPr>
        <w:t>ی</w:t>
      </w:r>
      <w:r w:rsidRPr="00A57258">
        <w:rPr>
          <w:rtl/>
        </w:rPr>
        <w:t xml:space="preserve"> مطالعه ما ب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شتر</w:t>
      </w:r>
      <w:r w:rsidRPr="00A57258">
        <w:rPr>
          <w:rtl/>
        </w:rPr>
        <w:t xml:space="preserve"> از آنچه قبلاً توسط </w:t>
      </w:r>
      <w:r w:rsidRPr="00A57258">
        <w:t>WHO</w:t>
      </w:r>
      <w:r w:rsidRPr="00A57258">
        <w:rPr>
          <w:rtl/>
        </w:rPr>
        <w:t xml:space="preserve"> گزارش شده بود بود. ا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ن</w:t>
      </w:r>
      <w:r w:rsidRPr="00A57258">
        <w:rPr>
          <w:rtl/>
        </w:rPr>
        <w:t xml:space="preserve"> م</w:t>
      </w:r>
      <w:r w:rsidRPr="00A57258">
        <w:rPr>
          <w:rFonts w:hint="cs"/>
          <w:rtl/>
        </w:rPr>
        <w:t>ی</w:t>
      </w:r>
      <w:r w:rsidRPr="00A57258">
        <w:rPr>
          <w:rtl/>
        </w:rPr>
        <w:t xml:space="preserve"> تواند ثانو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ه</w:t>
      </w:r>
      <w:r w:rsidRPr="00A57258">
        <w:rPr>
          <w:rtl/>
        </w:rPr>
        <w:t xml:space="preserve"> به سوگ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ر</w:t>
      </w:r>
      <w:r w:rsidRPr="00A57258">
        <w:rPr>
          <w:rFonts w:hint="cs"/>
          <w:rtl/>
        </w:rPr>
        <w:t>ی</w:t>
      </w:r>
      <w:r w:rsidRPr="00A57258">
        <w:rPr>
          <w:rtl/>
        </w:rPr>
        <w:t xml:space="preserve"> انتخاب باشد ز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را</w:t>
      </w:r>
      <w:r w:rsidRPr="00A57258">
        <w:rPr>
          <w:rtl/>
        </w:rPr>
        <w:t xml:space="preserve"> </w:t>
      </w:r>
      <w:r w:rsidRPr="00A57258">
        <w:t>AKI</w:t>
      </w:r>
      <w:r w:rsidRPr="00A57258">
        <w:rPr>
          <w:rtl/>
        </w:rPr>
        <w:t xml:space="preserve"> عمدتاً در ب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ماران</w:t>
      </w:r>
      <w:r w:rsidRPr="00A57258">
        <w:rPr>
          <w:rtl/>
        </w:rPr>
        <w:t xml:space="preserve"> بدحال توص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ف</w:t>
      </w:r>
      <w:r w:rsidRPr="00A57258">
        <w:rPr>
          <w:rtl/>
        </w:rPr>
        <w:t xml:space="preserve"> شده است. به عنوان نقطه قوت مطالعه حاضر، ب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ماران</w:t>
      </w:r>
      <w:r w:rsidRPr="00A57258">
        <w:rPr>
          <w:rtl/>
        </w:rPr>
        <w:t xml:space="preserve"> وارد شده از نژاد آس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ا</w:t>
      </w:r>
      <w:r w:rsidRPr="00A57258">
        <w:rPr>
          <w:rFonts w:hint="cs"/>
          <w:rtl/>
        </w:rPr>
        <w:t>یی</w:t>
      </w:r>
      <w:r w:rsidRPr="00A57258">
        <w:rPr>
          <w:rtl/>
        </w:rPr>
        <w:t xml:space="preserve"> بودند. برا</w:t>
      </w:r>
      <w:r w:rsidRPr="00A57258">
        <w:rPr>
          <w:rFonts w:hint="cs"/>
          <w:rtl/>
        </w:rPr>
        <w:t>ی</w:t>
      </w:r>
      <w:r w:rsidRPr="00A57258">
        <w:rPr>
          <w:rtl/>
        </w:rPr>
        <w:t xml:space="preserve"> تحق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قات</w:t>
      </w:r>
      <w:r w:rsidRPr="00A57258">
        <w:rPr>
          <w:rtl/>
        </w:rPr>
        <w:t xml:space="preserve"> آت</w:t>
      </w:r>
      <w:r w:rsidRPr="00A57258">
        <w:rPr>
          <w:rFonts w:hint="cs"/>
          <w:rtl/>
        </w:rPr>
        <w:t>ی</w:t>
      </w:r>
      <w:r w:rsidRPr="00A57258">
        <w:rPr>
          <w:rtl/>
        </w:rPr>
        <w:t xml:space="preserve"> پ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شنهاد</w:t>
      </w:r>
      <w:r w:rsidRPr="00A57258">
        <w:rPr>
          <w:rtl/>
        </w:rPr>
        <w:t xml:space="preserve"> م</w:t>
      </w:r>
      <w:r w:rsidRPr="00A57258">
        <w:rPr>
          <w:rFonts w:hint="cs"/>
          <w:rtl/>
        </w:rPr>
        <w:t>ی</w:t>
      </w:r>
      <w:r w:rsidRPr="00A57258">
        <w:rPr>
          <w:rtl/>
        </w:rPr>
        <w:t xml:space="preserve"> شود ا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ن</w:t>
      </w:r>
      <w:r w:rsidRPr="00A57258">
        <w:rPr>
          <w:rtl/>
        </w:rPr>
        <w:t xml:space="preserve"> پژوهش با حجم نمونه بزرگتر، متغ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رها</w:t>
      </w:r>
      <w:r w:rsidRPr="00A57258">
        <w:rPr>
          <w:rFonts w:hint="cs"/>
          <w:rtl/>
        </w:rPr>
        <w:t>ی</w:t>
      </w:r>
      <w:r w:rsidRPr="00A57258">
        <w:rPr>
          <w:rtl/>
        </w:rPr>
        <w:t xml:space="preserve"> ب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شتر</w:t>
      </w:r>
      <w:r w:rsidRPr="00A57258">
        <w:rPr>
          <w:rtl/>
        </w:rPr>
        <w:t xml:space="preserve"> و با تکن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ک</w:t>
      </w:r>
      <w:r w:rsidRPr="00A57258">
        <w:rPr>
          <w:rtl/>
        </w:rPr>
        <w:t xml:space="preserve"> ها</w:t>
      </w:r>
      <w:r w:rsidRPr="00A57258">
        <w:rPr>
          <w:rFonts w:hint="cs"/>
          <w:rtl/>
        </w:rPr>
        <w:t>ی</w:t>
      </w:r>
      <w:r w:rsidRPr="00A57258">
        <w:rPr>
          <w:rtl/>
        </w:rPr>
        <w:t xml:space="preserve"> د</w:t>
      </w:r>
      <w:r w:rsidRPr="00A57258">
        <w:rPr>
          <w:rFonts w:hint="cs"/>
          <w:rtl/>
        </w:rPr>
        <w:t>ی</w:t>
      </w:r>
      <w:r w:rsidRPr="00A57258">
        <w:rPr>
          <w:rFonts w:hint="eastAsia"/>
          <w:rtl/>
        </w:rPr>
        <w:t>گر</w:t>
      </w:r>
      <w:r w:rsidRPr="00A57258">
        <w:rPr>
          <w:rtl/>
        </w:rPr>
        <w:t xml:space="preserve"> بررس</w:t>
      </w:r>
      <w:r w:rsidRPr="00A57258">
        <w:rPr>
          <w:rFonts w:hint="cs"/>
          <w:rtl/>
        </w:rPr>
        <w:t>ی</w:t>
      </w:r>
      <w:r w:rsidRPr="00A57258">
        <w:rPr>
          <w:rtl/>
        </w:rPr>
        <w:t xml:space="preserve"> شود.</w:t>
      </w:r>
    </w:p>
    <w:p w14:paraId="5FE0323C" w14:textId="77777777" w:rsidR="00A57258" w:rsidRDefault="002F3851" w:rsidP="00F95520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مخاطبان</w:t>
      </w:r>
      <w:r w:rsidRPr="0097793B">
        <w:rPr>
          <w:b/>
          <w:bCs/>
          <w:rtl/>
        </w:rPr>
        <w:t xml:space="preserve"> طرح پژوهش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</w:rPr>
        <w:t>:</w:t>
      </w:r>
      <w:r w:rsidR="00676778">
        <w:rPr>
          <w:rFonts w:hint="cs"/>
          <w:b/>
          <w:bCs/>
          <w:rtl/>
        </w:rPr>
        <w:t xml:space="preserve"> </w:t>
      </w:r>
    </w:p>
    <w:p w14:paraId="12D3F896" w14:textId="5D2E9A3E" w:rsidR="002F3851" w:rsidRPr="00F7331E" w:rsidRDefault="00676778" w:rsidP="00A57258">
      <w:pPr>
        <w:bidi/>
        <w:jc w:val="both"/>
        <w:rPr>
          <w:lang w:bidi="fa-IR"/>
        </w:rPr>
      </w:pPr>
      <w:r w:rsidRPr="00F7331E">
        <w:rPr>
          <w:rFonts w:hint="cs"/>
          <w:rtl/>
        </w:rPr>
        <w:t xml:space="preserve">نظام سلامت و متخصص و فوق </w:t>
      </w:r>
      <w:r w:rsidR="00F52FE4" w:rsidRPr="00F7331E">
        <w:rPr>
          <w:rFonts w:hint="cs"/>
          <w:rtl/>
        </w:rPr>
        <w:t>مت</w:t>
      </w:r>
      <w:r w:rsidRPr="00F7331E">
        <w:rPr>
          <w:rFonts w:hint="cs"/>
          <w:rtl/>
        </w:rPr>
        <w:t>خصصین محترم اپیدمیولوژی، عفونی، داخلی، اورولوژی</w:t>
      </w:r>
      <w:r w:rsidR="00F52FE4" w:rsidRPr="00F7331E">
        <w:rPr>
          <w:rFonts w:hint="cs"/>
          <w:rtl/>
        </w:rPr>
        <w:t>، ریه</w:t>
      </w:r>
      <w:r w:rsidR="00F52FE4" w:rsidRPr="00F7331E">
        <w:rPr>
          <w:rFonts w:hint="cs"/>
          <w:rtl/>
          <w:lang w:bidi="fa-IR"/>
        </w:rPr>
        <w:t xml:space="preserve"> و</w:t>
      </w:r>
      <w:r w:rsidR="00F52FE4" w:rsidRPr="00F7331E">
        <w:rPr>
          <w:rFonts w:hint="cs"/>
          <w:rtl/>
        </w:rPr>
        <w:t xml:space="preserve"> نفرولوژی و عموم بیماران</w:t>
      </w:r>
    </w:p>
    <w:p w14:paraId="0C356673" w14:textId="289F24CF" w:rsidR="00F7331E" w:rsidRDefault="002F3851" w:rsidP="00F52FE4">
      <w:pPr>
        <w:bidi/>
        <w:jc w:val="both"/>
        <w:rPr>
          <w:b/>
          <w:bCs/>
          <w:rtl/>
        </w:rPr>
      </w:pPr>
      <w:r w:rsidRPr="0097793B">
        <w:rPr>
          <w:rFonts w:hint="eastAsia"/>
          <w:b/>
          <w:bCs/>
          <w:rtl/>
        </w:rPr>
        <w:t>آ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</w:t>
      </w:r>
      <w:r w:rsidRPr="0097793B">
        <w:rPr>
          <w:b/>
          <w:bCs/>
          <w:rtl/>
        </w:rPr>
        <w:t xml:space="preserve"> 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خبر م</w:t>
      </w:r>
      <w:r w:rsidRPr="0097793B">
        <w:rPr>
          <w:rFonts w:hint="cs"/>
          <w:b/>
          <w:bCs/>
          <w:rtl/>
        </w:rPr>
        <w:t>ی‌</w:t>
      </w:r>
      <w:r w:rsidRPr="0097793B">
        <w:rPr>
          <w:rFonts w:hint="eastAsia"/>
          <w:b/>
          <w:bCs/>
          <w:rtl/>
        </w:rPr>
        <w:t>تواند</w:t>
      </w:r>
      <w:r w:rsidRPr="0097793B">
        <w:rPr>
          <w:b/>
          <w:bCs/>
          <w:rtl/>
        </w:rPr>
        <w:t xml:space="preserve"> از نظر اجتماع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اس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فرهنگ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،</w:t>
      </w:r>
      <w:r w:rsidRPr="0097793B">
        <w:rPr>
          <w:b/>
          <w:bCs/>
          <w:rtl/>
        </w:rPr>
        <w:t xml:space="preserve"> بهداشت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>، ارزش ها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و قوان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ن</w:t>
      </w:r>
      <w:r w:rsidRPr="0097793B">
        <w:rPr>
          <w:b/>
          <w:bCs/>
          <w:rtl/>
        </w:rPr>
        <w:t xml:space="preserve"> سازمان غذا و دارو، تبعات</w:t>
      </w:r>
      <w:r w:rsidRPr="0097793B">
        <w:rPr>
          <w:rFonts w:hint="cs"/>
          <w:b/>
          <w:bCs/>
          <w:rtl/>
        </w:rPr>
        <w:t>ی</w:t>
      </w:r>
      <w:r w:rsidRPr="0097793B">
        <w:rPr>
          <w:b/>
          <w:bCs/>
          <w:rtl/>
        </w:rPr>
        <w:t xml:space="preserve"> داشته‌باشد؟ </w:t>
      </w:r>
      <w:r w:rsidR="00F82B6E" w:rsidRPr="00F82B6E">
        <w:rPr>
          <w:rFonts w:hint="cs"/>
          <w:rtl/>
        </w:rPr>
        <w:t>خیر</w:t>
      </w:r>
    </w:p>
    <w:p w14:paraId="010410E7" w14:textId="16A206E2" w:rsidR="0067709B" w:rsidRDefault="0067709B" w:rsidP="00F95520">
      <w:pPr>
        <w:bidi/>
        <w:jc w:val="both"/>
        <w:rPr>
          <w:b/>
          <w:bCs/>
          <w:rtl/>
        </w:rPr>
      </w:pPr>
      <w:r>
        <w:rPr>
          <w:rFonts w:hint="cs"/>
          <w:b/>
          <w:bCs/>
          <w:rtl/>
        </w:rPr>
        <w:t>در صورتی که این طرح منتج به مقاله شده است لینک مقاله درج شود:</w:t>
      </w:r>
      <w:r w:rsidR="00AA7CAA">
        <w:rPr>
          <w:rFonts w:hint="cs"/>
          <w:b/>
          <w:bCs/>
          <w:rtl/>
        </w:rPr>
        <w:t xml:space="preserve"> </w:t>
      </w:r>
    </w:p>
    <w:p w14:paraId="621FD33D" w14:textId="121C19EB" w:rsidR="00FA0170" w:rsidRDefault="00FA0170" w:rsidP="00FA0170">
      <w:pPr>
        <w:bidi/>
        <w:jc w:val="right"/>
        <w:rPr>
          <w:b/>
          <w:bCs/>
          <w:rtl/>
        </w:rPr>
      </w:pPr>
      <w:r w:rsidRPr="00FA0170">
        <w:rPr>
          <w:b/>
          <w:bCs/>
        </w:rPr>
        <w:t>https://doi.org/10.1016/j.diagmicrobio.2023.116026</w:t>
      </w:r>
    </w:p>
    <w:p w14:paraId="79901E0F" w14:textId="0F6F1168" w:rsidR="002F3851" w:rsidRDefault="002F3851" w:rsidP="002F3851">
      <w:pPr>
        <w:bidi/>
        <w:jc w:val="both"/>
        <w:rPr>
          <w:b/>
          <w:bCs/>
          <w:rtl/>
        </w:rPr>
      </w:pPr>
      <w:bookmarkStart w:id="0" w:name="_Hlk183439927"/>
      <w:r w:rsidRPr="0097793B">
        <w:rPr>
          <w:rFonts w:hint="eastAsia"/>
          <w:b/>
          <w:bCs/>
          <w:rtl/>
        </w:rPr>
        <w:t>ا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م</w:t>
      </w:r>
      <w:r w:rsidRPr="0097793B">
        <w:rPr>
          <w:rFonts w:hint="cs"/>
          <w:b/>
          <w:bCs/>
          <w:rtl/>
        </w:rPr>
        <w:t>ی</w:t>
      </w:r>
      <w:r w:rsidRPr="0097793B">
        <w:rPr>
          <w:rFonts w:hint="eastAsia"/>
          <w:b/>
          <w:bCs/>
          <w:rtl/>
        </w:rPr>
        <w:t>ل</w:t>
      </w:r>
      <w:r w:rsidRPr="0097793B">
        <w:rPr>
          <w:b/>
          <w:bCs/>
          <w:rtl/>
        </w:rPr>
        <w:t xml:space="preserve"> ارتباط</w:t>
      </w:r>
      <w:r w:rsidRPr="0097793B">
        <w:rPr>
          <w:rFonts w:hint="cs"/>
          <w:b/>
          <w:bCs/>
          <w:rtl/>
        </w:rPr>
        <w:t>ی و تلفن مجری اصلی طرح:</w:t>
      </w:r>
      <w:r w:rsidR="00F52FE4">
        <w:rPr>
          <w:rFonts w:hint="cs"/>
          <w:b/>
          <w:bCs/>
          <w:rtl/>
        </w:rPr>
        <w:t xml:space="preserve"> </w:t>
      </w:r>
    </w:p>
    <w:p w14:paraId="76223A8E" w14:textId="35FCBB30" w:rsidR="00F52FE4" w:rsidRDefault="00F52FE4" w:rsidP="00F52FE4">
      <w:pPr>
        <w:bidi/>
        <w:jc w:val="both"/>
        <w:rPr>
          <w:b/>
          <w:bCs/>
          <w:lang w:bidi="fa-IR"/>
        </w:rPr>
      </w:pPr>
      <w:r>
        <w:rPr>
          <w:b/>
          <w:bCs/>
          <w:rtl/>
        </w:rPr>
        <w:tab/>
      </w:r>
      <w:r>
        <w:rPr>
          <w:rFonts w:hint="cs"/>
          <w:b/>
          <w:bCs/>
          <w:rtl/>
        </w:rPr>
        <w:t xml:space="preserve">فرهنگ شاپوران </w:t>
      </w:r>
      <w:r>
        <w:rPr>
          <w:rFonts w:hint="cs"/>
          <w:b/>
          <w:bCs/>
          <w:rtl/>
          <w:lang w:bidi="fa-IR"/>
        </w:rPr>
        <w:t xml:space="preserve">،  </w:t>
      </w:r>
      <w:r w:rsidRPr="001A7072">
        <w:rPr>
          <w:b/>
          <w:bCs/>
          <w:color w:val="000000" w:themeColor="text1"/>
          <w:lang w:bidi="fa-IR"/>
        </w:rPr>
        <w:fldChar w:fldCharType="begin"/>
      </w:r>
      <w:r w:rsidRPr="001A7072">
        <w:rPr>
          <w:b/>
          <w:bCs/>
          <w:color w:val="000000" w:themeColor="text1"/>
          <w:lang w:bidi="fa-IR"/>
        </w:rPr>
        <w:instrText>HYPERLINK "mailto:FShapouran@gmail.com"</w:instrText>
      </w:r>
      <w:r w:rsidRPr="001A7072">
        <w:rPr>
          <w:b/>
          <w:bCs/>
          <w:color w:val="000000" w:themeColor="text1"/>
          <w:lang w:bidi="fa-IR"/>
        </w:rPr>
        <w:fldChar w:fldCharType="separate"/>
      </w:r>
      <w:r w:rsidRPr="001A7072">
        <w:rPr>
          <w:rStyle w:val="Hyperlink"/>
          <w:b/>
          <w:bCs/>
          <w:color w:val="000000" w:themeColor="text1"/>
          <w:lang w:bidi="fa-IR"/>
        </w:rPr>
        <w:t>FShapouran@gmail.com</w:t>
      </w:r>
      <w:r w:rsidRPr="001A7072">
        <w:rPr>
          <w:b/>
          <w:bCs/>
          <w:color w:val="000000" w:themeColor="text1"/>
          <w:lang w:bidi="fa-IR"/>
        </w:rPr>
        <w:fldChar w:fldCharType="end"/>
      </w:r>
      <w:r w:rsidRPr="001A7072">
        <w:rPr>
          <w:b/>
          <w:bCs/>
          <w:color w:val="000000" w:themeColor="text1"/>
          <w:lang w:bidi="fa-IR"/>
        </w:rPr>
        <w:t xml:space="preserve"> </w:t>
      </w:r>
      <w:r w:rsidRPr="001A7072">
        <w:rPr>
          <w:rFonts w:hint="cs"/>
          <w:b/>
          <w:bCs/>
          <w:color w:val="000000" w:themeColor="text1"/>
          <w:rtl/>
          <w:lang w:bidi="fa-IR"/>
        </w:rPr>
        <w:t xml:space="preserve">  </w:t>
      </w:r>
      <w:r>
        <w:rPr>
          <w:rFonts w:hint="cs"/>
          <w:b/>
          <w:bCs/>
          <w:rtl/>
          <w:lang w:bidi="fa-IR"/>
        </w:rPr>
        <w:t xml:space="preserve">،  </w:t>
      </w:r>
      <w:r>
        <w:rPr>
          <w:b/>
          <w:bCs/>
          <w:lang w:bidi="fa-IR"/>
        </w:rPr>
        <w:t>+989360445768</w:t>
      </w:r>
    </w:p>
    <w:p w14:paraId="28DE0EA6" w14:textId="7833AE63" w:rsidR="002F3851" w:rsidRPr="0066027C" w:rsidRDefault="002F3851" w:rsidP="0097793B">
      <w:pPr>
        <w:bidi/>
        <w:rPr>
          <w:b/>
          <w:bCs/>
          <w:rtl/>
          <w:lang w:bidi="fa-IR"/>
        </w:rPr>
      </w:pPr>
      <w:bookmarkStart w:id="1" w:name="_GoBack"/>
      <w:bookmarkEnd w:id="1"/>
      <w:r w:rsidRPr="0066027C">
        <w:rPr>
          <w:b/>
          <w:bCs/>
          <w:rtl/>
        </w:rPr>
        <w:t>منابع و مراجع</w:t>
      </w:r>
      <w:r>
        <w:rPr>
          <w:rFonts w:hint="cs"/>
          <w:b/>
          <w:bCs/>
          <w:rtl/>
        </w:rPr>
        <w:t xml:space="preserve"> </w:t>
      </w:r>
      <w:r w:rsidR="007F6C51">
        <w:rPr>
          <w:rFonts w:hint="cs"/>
          <w:b/>
          <w:bCs/>
          <w:rtl/>
        </w:rPr>
        <w:t>:</w:t>
      </w:r>
      <w:r w:rsidR="000B1A47">
        <w:rPr>
          <w:b/>
          <w:bCs/>
        </w:rPr>
        <w:t xml:space="preserve"> </w:t>
      </w:r>
      <w:r w:rsidR="000B1A47">
        <w:rPr>
          <w:rFonts w:hint="cs"/>
          <w:b/>
          <w:bCs/>
          <w:rtl/>
          <w:lang w:bidi="fa-IR"/>
        </w:rPr>
        <w:t xml:space="preserve"> </w:t>
      </w:r>
      <w:bookmarkStart w:id="2" w:name="_Hlk183417615"/>
      <w:r w:rsidR="00F95520">
        <w:rPr>
          <w:rFonts w:hint="cs"/>
          <w:b/>
          <w:bCs/>
          <w:rtl/>
          <w:lang w:bidi="fa-IR"/>
        </w:rPr>
        <w:t xml:space="preserve">حداکثر چهار </w:t>
      </w:r>
      <w:r w:rsidR="000B1A47">
        <w:rPr>
          <w:rFonts w:hint="cs"/>
          <w:b/>
          <w:bCs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2"/>
    <w:p w14:paraId="5B46A257" w14:textId="39BB1CC8" w:rsidR="00F52FE4" w:rsidRDefault="003E4E55" w:rsidP="003E4E55">
      <w:pPr>
        <w:pStyle w:val="ListParagraph"/>
        <w:numPr>
          <w:ilvl w:val="0"/>
          <w:numId w:val="12"/>
        </w:numPr>
      </w:pPr>
      <w:r w:rsidRPr="003E4E55">
        <w:t>WHO, W. H. O. (2023). “WHO Coronavirus (COVID-19) Dashboard.” Available from https://covid19.who.int/. Accessed February 28, 2023</w:t>
      </w:r>
    </w:p>
    <w:p w14:paraId="53A3DB2D" w14:textId="15E423D2" w:rsidR="003E4E55" w:rsidRDefault="003E4E55" w:rsidP="003E4E55">
      <w:pPr>
        <w:pStyle w:val="ListParagraph"/>
        <w:numPr>
          <w:ilvl w:val="0"/>
          <w:numId w:val="12"/>
        </w:numPr>
      </w:pPr>
      <w:r w:rsidRPr="003E4E55">
        <w:t>Lin L, Wang X, Ren J, Sun Y, Yu R, Li K, et al. Risk factors and prognosis for COVID-19-induced acute kidney injury: a meta-analysis. BMJ Open 2020;10 (11</w:t>
      </w:r>
      <w:proofErr w:type="gramStart"/>
      <w:r w:rsidRPr="003E4E55">
        <w:t>):e</w:t>
      </w:r>
      <w:proofErr w:type="gramEnd"/>
      <w:r w:rsidRPr="003E4E55">
        <w:t>042573.</w:t>
      </w:r>
    </w:p>
    <w:p w14:paraId="1C0A3A57" w14:textId="4F3F4287" w:rsidR="003E4E55" w:rsidRDefault="003E4E55" w:rsidP="003E4E55">
      <w:pPr>
        <w:pStyle w:val="ListParagraph"/>
        <w:numPr>
          <w:ilvl w:val="0"/>
          <w:numId w:val="12"/>
        </w:numPr>
      </w:pPr>
      <w:proofErr w:type="spellStart"/>
      <w:r w:rsidRPr="003E4E55">
        <w:t>Tyagi</w:t>
      </w:r>
      <w:proofErr w:type="spellEnd"/>
      <w:r w:rsidRPr="003E4E55">
        <w:t xml:space="preserve"> A, </w:t>
      </w:r>
      <w:proofErr w:type="spellStart"/>
      <w:r w:rsidRPr="003E4E55">
        <w:t>Aeddula</w:t>
      </w:r>
      <w:proofErr w:type="spellEnd"/>
      <w:r w:rsidRPr="003E4E55">
        <w:t xml:space="preserve"> NR. Azotemia. [Updated 2023 May 14]. In: </w:t>
      </w:r>
      <w:proofErr w:type="spellStart"/>
      <w:r w:rsidRPr="003E4E55">
        <w:t>StatPearls</w:t>
      </w:r>
      <w:proofErr w:type="spellEnd"/>
      <w:r w:rsidRPr="003E4E55">
        <w:t xml:space="preserve"> [Internet]. Treasure Island (FL): </w:t>
      </w:r>
      <w:proofErr w:type="spellStart"/>
      <w:r w:rsidRPr="003E4E55">
        <w:t>StatPearls</w:t>
      </w:r>
      <w:proofErr w:type="spellEnd"/>
      <w:r w:rsidRPr="003E4E55">
        <w:t xml:space="preserve"> Publishing; 2023 Jan-. Available from: https:// www.ncbi.nlm.nih.gov/books/NBK538145/. Accessed January 1, 2023.</w:t>
      </w:r>
    </w:p>
    <w:p w14:paraId="3500166D" w14:textId="6683201B" w:rsidR="003E4E55" w:rsidRDefault="003E4E55" w:rsidP="003E4E55">
      <w:pPr>
        <w:pStyle w:val="ListParagraph"/>
        <w:numPr>
          <w:ilvl w:val="0"/>
          <w:numId w:val="12"/>
        </w:numPr>
      </w:pPr>
      <w:r w:rsidRPr="003E4E55">
        <w:t xml:space="preserve">Long JD, Ward CA, Khorasani-Zadeh A. The Impact of Obesity on COVID-19 Disease Severity. </w:t>
      </w:r>
      <w:proofErr w:type="spellStart"/>
      <w:r w:rsidRPr="003E4E55">
        <w:t>PRiMER</w:t>
      </w:r>
      <w:proofErr w:type="spellEnd"/>
      <w:r w:rsidRPr="003E4E55">
        <w:t xml:space="preserve">. </w:t>
      </w:r>
      <w:proofErr w:type="gramStart"/>
      <w:r w:rsidRPr="003E4E55">
        <w:t>2020;4:15</w:t>
      </w:r>
      <w:proofErr w:type="gramEnd"/>
    </w:p>
    <w:p w14:paraId="79AC3E65" w14:textId="77777777" w:rsidR="003E4E55" w:rsidRDefault="003E4E55" w:rsidP="003E4E55">
      <w:pPr>
        <w:pStyle w:val="ListParagraph"/>
        <w:bidi/>
        <w:jc w:val="right"/>
      </w:pPr>
    </w:p>
    <w:p w14:paraId="130946E0" w14:textId="77777777" w:rsidR="003E4E55" w:rsidRDefault="003E4E55" w:rsidP="003E4E55">
      <w:pPr>
        <w:pStyle w:val="ListParagraph"/>
        <w:bidi/>
        <w:jc w:val="right"/>
      </w:pPr>
    </w:p>
    <w:p w14:paraId="4CC88CB8" w14:textId="77777777" w:rsidR="003E4E55" w:rsidRDefault="003E4E55" w:rsidP="003E4E55">
      <w:pPr>
        <w:pStyle w:val="ListParagraph"/>
        <w:bidi/>
        <w:jc w:val="right"/>
      </w:pPr>
    </w:p>
    <w:p w14:paraId="38DF068D" w14:textId="77777777" w:rsidR="003E4E55" w:rsidRPr="0066027C" w:rsidRDefault="003E4E55" w:rsidP="003E4E55">
      <w:pPr>
        <w:pStyle w:val="ListParagraph"/>
        <w:bidi/>
        <w:jc w:val="right"/>
      </w:pPr>
    </w:p>
    <w:sectPr w:rsidR="003E4E55" w:rsidRPr="0066027C" w:rsidSect="00544FCF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669A4E" w14:textId="77777777" w:rsidR="00797353" w:rsidRDefault="00797353" w:rsidP="00AA6739">
      <w:pPr>
        <w:spacing w:after="0" w:line="240" w:lineRule="auto"/>
      </w:pPr>
      <w:r>
        <w:separator/>
      </w:r>
    </w:p>
  </w:endnote>
  <w:endnote w:type="continuationSeparator" w:id="0">
    <w:p w14:paraId="13451858" w14:textId="77777777" w:rsidR="00797353" w:rsidRDefault="00797353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B Nazanin"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3E2A65" w14:textId="77777777" w:rsidR="00797353" w:rsidRDefault="00797353" w:rsidP="00AA6739">
      <w:pPr>
        <w:spacing w:after="0" w:line="240" w:lineRule="auto"/>
      </w:pPr>
      <w:r>
        <w:separator/>
      </w:r>
    </w:p>
  </w:footnote>
  <w:footnote w:type="continuationSeparator" w:id="0">
    <w:p w14:paraId="6E88727F" w14:textId="77777777" w:rsidR="00797353" w:rsidRDefault="00797353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10165" w:type="dxa"/>
      <w:tblInd w:w="-365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5A6AD7">
      <w:tc>
        <w:tcPr>
          <w:tcW w:w="2430" w:type="dxa"/>
        </w:tcPr>
        <w:p w14:paraId="6B8E89D5" w14:textId="564AA3B1" w:rsidR="002F3851" w:rsidRDefault="009730FE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noProof/>
              <w:sz w:val="16"/>
              <w:szCs w:val="14"/>
              <w:rtl/>
            </w:rPr>
            <w:drawing>
              <wp:anchor distT="0" distB="0" distL="114300" distR="114300" simplePos="0" relativeHeight="251658240" behindDoc="0" locked="0" layoutInCell="1" allowOverlap="1" wp14:anchorId="3C83AB4F" wp14:editId="5A73EAEB">
                <wp:simplePos x="0" y="0"/>
                <wp:positionH relativeFrom="column">
                  <wp:posOffset>156845</wp:posOffset>
                </wp:positionH>
                <wp:positionV relativeFrom="paragraph">
                  <wp:posOffset>0</wp:posOffset>
                </wp:positionV>
                <wp:extent cx="1057275" cy="640080"/>
                <wp:effectExtent l="0" t="0" r="9525" b="7620"/>
                <wp:wrapTopAndBottom/>
                <wp:docPr id="1638683448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38683448" name="Picture 1638683448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/>
                      </pic:blipFill>
                      <pic:spPr bwMode="auto">
                        <a:xfrm>
                          <a:off x="0" y="0"/>
                          <a:ext cx="1057275" cy="64008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AA6739" w:rsidRPr="001A35F1">
            <w:rPr>
              <w:rFonts w:hint="cs"/>
              <w:b/>
              <w:bCs/>
              <w:sz w:val="16"/>
              <w:szCs w:val="14"/>
              <w:rtl/>
            </w:rPr>
            <w:t>مرکز توسعه</w:t>
          </w:r>
          <w:r w:rsidR="002F3851">
            <w:rPr>
              <w:rFonts w:hint="cs"/>
              <w:b/>
              <w:bCs/>
              <w:sz w:val="16"/>
              <w:szCs w:val="14"/>
              <w:rtl/>
            </w:rPr>
            <w:t xml:space="preserve"> و هماهنگی اطلاعات</w:t>
          </w:r>
        </w:p>
        <w:p w14:paraId="2A7883CF" w14:textId="6F85655D" w:rsidR="00AA6739" w:rsidRPr="002F3851" w:rsidRDefault="002F3851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  <w:r>
            <w:rPr>
              <w:rFonts w:hint="cs"/>
              <w:b/>
              <w:bCs/>
              <w:sz w:val="16"/>
              <w:szCs w:val="14"/>
              <w:rtl/>
            </w:rPr>
            <w:t>و انتشارات علمی</w:t>
          </w:r>
        </w:p>
      </w:tc>
      <w:tc>
        <w:tcPr>
          <w:tcW w:w="5400" w:type="dxa"/>
        </w:tcPr>
        <w:p w14:paraId="5BF671DC" w14:textId="77777777" w:rsidR="00544FCF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>پیام پژوهشی</w:t>
          </w:r>
        </w:p>
        <w:p w14:paraId="6C6561A8" w14:textId="7DA05009" w:rsidR="009730FE" w:rsidRPr="001A35F1" w:rsidRDefault="00544FCF" w:rsidP="00544FCF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  <w:lang w:bidi="fa-IR"/>
            </w:rPr>
            <w:t>(ترجمان دانش)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 </w:t>
          </w:r>
          <w:r w:rsidR="002F3851"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18B68D54" w:rsidR="00965D68" w:rsidRDefault="00544FCF" w:rsidP="00965D68">
          <w:pPr>
            <w:pStyle w:val="Header"/>
            <w:bidi/>
            <w:rPr>
              <w:rtl/>
              <w:lang w:bidi="fa-IR"/>
            </w:rPr>
          </w:pPr>
          <w:r w:rsidRPr="00544FCF">
            <w:rPr>
              <w:noProof/>
              <w:rtl/>
            </w:rPr>
            <w:drawing>
              <wp:inline distT="0" distB="0" distL="0" distR="0" wp14:anchorId="75D70DC2" wp14:editId="09ED9534">
                <wp:extent cx="752475" cy="752475"/>
                <wp:effectExtent l="0" t="0" r="9525" b="9525"/>
                <wp:docPr id="1" name="Picture 1" descr="C:\Users\hesamifardm1\Desktop\imag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hesamifardm1\Desktop\imag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1B79A6"/>
    <w:multiLevelType w:val="hybridMultilevel"/>
    <w:tmpl w:val="2D965DC4"/>
    <w:lvl w:ilvl="0" w:tplc="F59AC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83B35"/>
    <w:rsid w:val="000B044D"/>
    <w:rsid w:val="000B1A47"/>
    <w:rsid w:val="000D10D5"/>
    <w:rsid w:val="000E3773"/>
    <w:rsid w:val="000E56E4"/>
    <w:rsid w:val="000F3D7B"/>
    <w:rsid w:val="000F4B2B"/>
    <w:rsid w:val="000F650A"/>
    <w:rsid w:val="00105DA3"/>
    <w:rsid w:val="00142885"/>
    <w:rsid w:val="00183105"/>
    <w:rsid w:val="001A35F1"/>
    <w:rsid w:val="001A7072"/>
    <w:rsid w:val="001B3882"/>
    <w:rsid w:val="001D3A0B"/>
    <w:rsid w:val="001D3BAD"/>
    <w:rsid w:val="001E2D90"/>
    <w:rsid w:val="001F7A56"/>
    <w:rsid w:val="00213A52"/>
    <w:rsid w:val="00216CA1"/>
    <w:rsid w:val="00222DE4"/>
    <w:rsid w:val="00233F6E"/>
    <w:rsid w:val="00266455"/>
    <w:rsid w:val="00271C6E"/>
    <w:rsid w:val="002B36A7"/>
    <w:rsid w:val="002F35E9"/>
    <w:rsid w:val="002F3851"/>
    <w:rsid w:val="00305361"/>
    <w:rsid w:val="00307A99"/>
    <w:rsid w:val="003156AF"/>
    <w:rsid w:val="00344215"/>
    <w:rsid w:val="00350323"/>
    <w:rsid w:val="00365CC2"/>
    <w:rsid w:val="003733AE"/>
    <w:rsid w:val="0037507B"/>
    <w:rsid w:val="00380CDE"/>
    <w:rsid w:val="003853E4"/>
    <w:rsid w:val="003E4E55"/>
    <w:rsid w:val="0046016C"/>
    <w:rsid w:val="004A6BFF"/>
    <w:rsid w:val="004D09FD"/>
    <w:rsid w:val="004E0DE8"/>
    <w:rsid w:val="00514804"/>
    <w:rsid w:val="00544FCF"/>
    <w:rsid w:val="0055114C"/>
    <w:rsid w:val="0057587A"/>
    <w:rsid w:val="005A6AD7"/>
    <w:rsid w:val="005B34C7"/>
    <w:rsid w:val="005C75FF"/>
    <w:rsid w:val="005E1B66"/>
    <w:rsid w:val="005E2B09"/>
    <w:rsid w:val="005F7B31"/>
    <w:rsid w:val="006141A5"/>
    <w:rsid w:val="006635FC"/>
    <w:rsid w:val="00676778"/>
    <w:rsid w:val="0067709B"/>
    <w:rsid w:val="00690FD8"/>
    <w:rsid w:val="006B6DBF"/>
    <w:rsid w:val="006F0B76"/>
    <w:rsid w:val="00704550"/>
    <w:rsid w:val="00794368"/>
    <w:rsid w:val="00797353"/>
    <w:rsid w:val="007B70A4"/>
    <w:rsid w:val="007F6C51"/>
    <w:rsid w:val="00807796"/>
    <w:rsid w:val="00854D77"/>
    <w:rsid w:val="008A43D3"/>
    <w:rsid w:val="008D656D"/>
    <w:rsid w:val="008D7FED"/>
    <w:rsid w:val="008F4D7E"/>
    <w:rsid w:val="00902615"/>
    <w:rsid w:val="00944340"/>
    <w:rsid w:val="00965D68"/>
    <w:rsid w:val="00970918"/>
    <w:rsid w:val="009730FE"/>
    <w:rsid w:val="0097793B"/>
    <w:rsid w:val="009947D8"/>
    <w:rsid w:val="009E4F82"/>
    <w:rsid w:val="009F1DFE"/>
    <w:rsid w:val="00A2206A"/>
    <w:rsid w:val="00A26711"/>
    <w:rsid w:val="00A42C27"/>
    <w:rsid w:val="00A57258"/>
    <w:rsid w:val="00A9064F"/>
    <w:rsid w:val="00AA6739"/>
    <w:rsid w:val="00AA7CAA"/>
    <w:rsid w:val="00AB243C"/>
    <w:rsid w:val="00AF0913"/>
    <w:rsid w:val="00B00CFB"/>
    <w:rsid w:val="00B87519"/>
    <w:rsid w:val="00B9244D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7ACC"/>
    <w:rsid w:val="00D86A19"/>
    <w:rsid w:val="00DD5AC0"/>
    <w:rsid w:val="00E11918"/>
    <w:rsid w:val="00E21A45"/>
    <w:rsid w:val="00E878F3"/>
    <w:rsid w:val="00EB3435"/>
    <w:rsid w:val="00EB5537"/>
    <w:rsid w:val="00EC2BD1"/>
    <w:rsid w:val="00F048A8"/>
    <w:rsid w:val="00F21F89"/>
    <w:rsid w:val="00F22A43"/>
    <w:rsid w:val="00F37250"/>
    <w:rsid w:val="00F52FE4"/>
    <w:rsid w:val="00F62EEB"/>
    <w:rsid w:val="00F71887"/>
    <w:rsid w:val="00F7331E"/>
    <w:rsid w:val="00F82B6E"/>
    <w:rsid w:val="00F95520"/>
    <w:rsid w:val="00FA0170"/>
    <w:rsid w:val="00FC3E49"/>
    <w:rsid w:val="00FC538C"/>
    <w:rsid w:val="00FD2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unhideWhenUsed/>
    <w:rsid w:val="00F22A43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22A4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AD05FF-D304-40E7-BC8D-8262F06529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628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دلبری اشرف</cp:lastModifiedBy>
  <cp:revision>23</cp:revision>
  <cp:lastPrinted>2024-11-24T08:04:00Z</cp:lastPrinted>
  <dcterms:created xsi:type="dcterms:W3CDTF">2025-11-09T10:50:00Z</dcterms:created>
  <dcterms:modified xsi:type="dcterms:W3CDTF">2025-12-09T07:14:00Z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