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7BBA8" w14:textId="77777777" w:rsidR="00235CD8" w:rsidRPr="00D04E92" w:rsidRDefault="002F3851" w:rsidP="00235CD8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235CD8" w:rsidRPr="00D04E92">
        <w:rPr>
          <w:rFonts w:hint="cs"/>
          <w:rtl/>
        </w:rPr>
        <w:t>بررسی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تاثیرمراقبت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معنوی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بر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میزان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اضطراب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مرگ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سالمندان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مرکز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روزانه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نگهداری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سالمندان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مهر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پرندیس</w:t>
      </w:r>
      <w:r w:rsidR="00235CD8" w:rsidRPr="00D04E92">
        <w:rPr>
          <w:rtl/>
        </w:rPr>
        <w:t xml:space="preserve"> (</w:t>
      </w:r>
      <w:r w:rsidR="00235CD8" w:rsidRPr="00D04E92">
        <w:rPr>
          <w:rFonts w:hint="cs"/>
          <w:rtl/>
        </w:rPr>
        <w:t>بنیاد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فرزانگان</w:t>
      </w:r>
      <w:r w:rsidR="00235CD8" w:rsidRPr="00D04E92">
        <w:rPr>
          <w:rtl/>
        </w:rPr>
        <w:t xml:space="preserve">) </w:t>
      </w:r>
      <w:r w:rsidR="00235CD8" w:rsidRPr="00D04E92">
        <w:rPr>
          <w:rFonts w:hint="cs"/>
          <w:rtl/>
        </w:rPr>
        <w:t>نیشابور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و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سالمندان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ساکن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آسایشگاه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مادر</w:t>
      </w:r>
      <w:r w:rsidR="00235CD8" w:rsidRPr="00D04E92">
        <w:rPr>
          <w:rtl/>
        </w:rPr>
        <w:t xml:space="preserve"> </w:t>
      </w:r>
      <w:r w:rsidR="00235CD8" w:rsidRPr="00D04E92">
        <w:rPr>
          <w:rFonts w:hint="cs"/>
          <w:rtl/>
        </w:rPr>
        <w:t>سبزوار</w:t>
      </w:r>
      <w:r w:rsidR="00235CD8" w:rsidRPr="00D04E92">
        <w:rPr>
          <w:rtl/>
        </w:rPr>
        <w:t xml:space="preserve"> </w:t>
      </w:r>
    </w:p>
    <w:p w14:paraId="480E3BA7" w14:textId="651359EC" w:rsidR="004B7AC2" w:rsidRDefault="002F3851" w:rsidP="00AE67AD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4B7AC2">
        <w:rPr>
          <w:rFonts w:hint="cs"/>
          <w:b/>
          <w:bCs/>
          <w:rtl/>
          <w:lang w:bidi="fa-IR"/>
        </w:rPr>
        <w:t>:</w:t>
      </w:r>
    </w:p>
    <w:p w14:paraId="768746D1" w14:textId="326D8DEC" w:rsidR="002F3851" w:rsidRPr="00210E91" w:rsidRDefault="00AE67AD" w:rsidP="004B7AC2">
      <w:pPr>
        <w:bidi/>
        <w:rPr>
          <w:lang w:bidi="fa-IR"/>
        </w:rPr>
      </w:pPr>
      <w:r w:rsidRPr="00210E91">
        <w:rPr>
          <w:lang w:bidi="fa-IR"/>
        </w:rPr>
        <w:t>1404/7/19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221B37A" w14:textId="77777777" w:rsidR="00235CD8" w:rsidRPr="00210E91" w:rsidRDefault="00235CD8" w:rsidP="00235CD8">
      <w:pPr>
        <w:bidi/>
        <w:jc w:val="both"/>
      </w:pPr>
      <w:r>
        <w:rPr>
          <w:rFonts w:hint="cs"/>
          <w:b/>
          <w:bCs/>
          <w:rtl/>
        </w:rPr>
        <w:t xml:space="preserve"> </w:t>
      </w:r>
      <w:r w:rsidRPr="00210E91">
        <w:rPr>
          <w:rFonts w:hint="cs"/>
          <w:rtl/>
        </w:rPr>
        <w:t>ربابه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بوژمهرانی</w:t>
      </w:r>
      <w:r w:rsidRPr="00210E91">
        <w:rPr>
          <w:rtl/>
        </w:rPr>
        <w:t>1</w:t>
      </w:r>
      <w:r w:rsidRPr="00210E91">
        <w:rPr>
          <w:rFonts w:hint="cs"/>
          <w:rtl/>
        </w:rPr>
        <w:t>؛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احسان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ایزدی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پور</w:t>
      </w:r>
      <w:r w:rsidRPr="00210E91">
        <w:rPr>
          <w:rtl/>
        </w:rPr>
        <w:t>2</w:t>
      </w:r>
      <w:r w:rsidRPr="00210E91">
        <w:rPr>
          <w:rFonts w:hint="cs"/>
          <w:rtl/>
        </w:rPr>
        <w:t>؛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نازنین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فکری</w:t>
      </w:r>
      <w:r w:rsidRPr="00210E91">
        <w:rPr>
          <w:rtl/>
        </w:rPr>
        <w:t>3</w:t>
      </w:r>
      <w:r w:rsidRPr="00210E91">
        <w:rPr>
          <w:rFonts w:hint="cs"/>
          <w:rtl/>
        </w:rPr>
        <w:t>؛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مصطفی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راد</w:t>
      </w:r>
      <w:r w:rsidRPr="00210E91">
        <w:rPr>
          <w:rtl/>
        </w:rPr>
        <w:t>* 4</w:t>
      </w:r>
    </w:p>
    <w:p w14:paraId="01EF01C0" w14:textId="77777777" w:rsidR="00235CD8" w:rsidRPr="00210E91" w:rsidRDefault="00235CD8" w:rsidP="00235CD8">
      <w:pPr>
        <w:bidi/>
        <w:jc w:val="both"/>
      </w:pPr>
      <w:r w:rsidRPr="00210E91">
        <w:rPr>
          <w:rtl/>
        </w:rPr>
        <w:t>1</w:t>
      </w:r>
      <w:r w:rsidRPr="00210E91">
        <w:rPr>
          <w:rFonts w:hint="cs"/>
          <w:rtl/>
        </w:rPr>
        <w:t>کمیته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تحقیقات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و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فناوری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دانشجویی،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دانشکده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پرستاری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و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مامایی،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دانشگاه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علوم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پزشکی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ایران</w:t>
      </w:r>
    </w:p>
    <w:p w14:paraId="4922DF97" w14:textId="77777777" w:rsidR="00235CD8" w:rsidRPr="00210E91" w:rsidRDefault="00235CD8" w:rsidP="00235CD8">
      <w:pPr>
        <w:bidi/>
        <w:jc w:val="both"/>
      </w:pPr>
      <w:r w:rsidRPr="00210E91">
        <w:rPr>
          <w:rtl/>
        </w:rPr>
        <w:t>2</w:t>
      </w:r>
      <w:r w:rsidRPr="00210E91">
        <w:rPr>
          <w:rFonts w:hint="cs"/>
          <w:rtl/>
        </w:rPr>
        <w:t>کارشناسی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ارشد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علوم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حدیث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و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قرآن،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دانشگاه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علوم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پزشکی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مشهد،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مشهد،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ایران</w:t>
      </w:r>
      <w:r w:rsidRPr="00210E91">
        <w:rPr>
          <w:rtl/>
        </w:rPr>
        <w:t>.</w:t>
      </w:r>
    </w:p>
    <w:p w14:paraId="59E89094" w14:textId="77777777" w:rsidR="00235CD8" w:rsidRPr="00210E91" w:rsidRDefault="00235CD8" w:rsidP="00235CD8">
      <w:pPr>
        <w:bidi/>
        <w:jc w:val="both"/>
      </w:pPr>
      <w:r w:rsidRPr="00210E91">
        <w:rPr>
          <w:rtl/>
        </w:rPr>
        <w:t>3</w:t>
      </w:r>
      <w:r w:rsidRPr="00210E91">
        <w:rPr>
          <w:rFonts w:hint="cs"/>
          <w:rtl/>
        </w:rPr>
        <w:t>استادیار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آمار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زیستی،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گروه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آمار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و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اپیدمیولوژی،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دانشکده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بهداشت،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دانشگاه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علوم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پزشکی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ایران</w:t>
      </w:r>
    </w:p>
    <w:p w14:paraId="49FF5DC0" w14:textId="77777777" w:rsidR="00235CD8" w:rsidRPr="00210E91" w:rsidRDefault="00235CD8" w:rsidP="00235CD8">
      <w:pPr>
        <w:bidi/>
        <w:jc w:val="both"/>
      </w:pPr>
      <w:r w:rsidRPr="00210E91">
        <w:rPr>
          <w:rtl/>
        </w:rPr>
        <w:t xml:space="preserve">4. </w:t>
      </w:r>
      <w:r w:rsidRPr="00210E91">
        <w:rPr>
          <w:rFonts w:hint="cs"/>
          <w:rtl/>
        </w:rPr>
        <w:t>استاد،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گروه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پرستاری،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دانشکده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پرستاری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و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مامایی،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مرکز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تحقیقات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سلامت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سالمندان،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دانشگاه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علوم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پزشکی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سبزوار،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ایران</w:t>
      </w:r>
      <w:r w:rsidRPr="00210E91">
        <w:rPr>
          <w:rtl/>
        </w:rPr>
        <w:t xml:space="preserve"> (</w:t>
      </w:r>
      <w:r w:rsidRPr="00210E91">
        <w:rPr>
          <w:rFonts w:hint="cs"/>
          <w:rtl/>
        </w:rPr>
        <w:t>نویسنده</w:t>
      </w:r>
      <w:r w:rsidRPr="00210E91">
        <w:rPr>
          <w:rtl/>
        </w:rPr>
        <w:t xml:space="preserve"> </w:t>
      </w:r>
      <w:r w:rsidRPr="00210E91">
        <w:rPr>
          <w:rFonts w:hint="cs"/>
          <w:rtl/>
        </w:rPr>
        <w:t>مسئول</w:t>
      </w:r>
      <w:r w:rsidRPr="00210E91">
        <w:rPr>
          <w:rtl/>
        </w:rPr>
        <w:t>)</w:t>
      </w:r>
    </w:p>
    <w:p w14:paraId="72F5008F" w14:textId="1989EDDC" w:rsidR="002F3851" w:rsidRDefault="002F3851" w:rsidP="00235CD8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308ACB9B" w14:textId="77777777" w:rsidR="00235CD8" w:rsidRDefault="00235CD8" w:rsidP="00F95520">
      <w:pPr>
        <w:bidi/>
        <w:rPr>
          <w:rtl/>
        </w:rPr>
      </w:pPr>
      <w:r w:rsidRPr="00235CD8">
        <w:rPr>
          <w:rFonts w:hint="cs"/>
          <w:rtl/>
        </w:rPr>
        <w:t>بررسی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تاثیرمراقبت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میزان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مرکز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روزانه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نگهداری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</w:p>
    <w:p w14:paraId="5DADDD3C" w14:textId="57B1B52D" w:rsidR="000D10D5" w:rsidRDefault="000D10D5" w:rsidP="00235CD8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760D1CAB" w:rsidR="00F95520" w:rsidRPr="000D10D5" w:rsidRDefault="00A3652A" w:rsidP="00235CD8">
      <w:pPr>
        <w:bidi/>
        <w:rPr>
          <w:rtl/>
        </w:rPr>
      </w:pPr>
      <w:r w:rsidRPr="00A3652A">
        <w:rPr>
          <w:rFonts w:hint="cs"/>
          <w:b/>
          <w:bCs/>
          <w:rtl/>
        </w:rPr>
        <w:t>نتایج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مطالعه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حاضر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نشان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داد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که</w:t>
      </w:r>
      <w:r w:rsidRPr="00A3652A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جرای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برنامه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مراقبت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معنوی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در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کاهش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اضطراب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مرگ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سالمندان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مؤثر</w:t>
      </w:r>
      <w:r w:rsidR="00235CD8" w:rsidRPr="00235CD8">
        <w:rPr>
          <w:b/>
          <w:bCs/>
          <w:rtl/>
        </w:rPr>
        <w:t xml:space="preserve"> </w:t>
      </w:r>
      <w:r w:rsidR="00235CD8" w:rsidRPr="00235CD8">
        <w:rPr>
          <w:rFonts w:hint="cs"/>
          <w:b/>
          <w:bCs/>
          <w:rtl/>
        </w:rPr>
        <w:t>است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0D1A9A09" w:rsidR="00F95520" w:rsidRPr="00F95520" w:rsidRDefault="00235CD8" w:rsidP="00235CD8">
      <w:pPr>
        <w:bidi/>
      </w:pPr>
      <w:r w:rsidRPr="00235CD8">
        <w:rPr>
          <w:rFonts w:hint="cs"/>
          <w:rtl/>
        </w:rPr>
        <w:t>باتوجه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افزایش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نرخ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رشد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ودرنتیجه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شیوع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بسیاری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امراض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روحی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وروانی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مانند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میتوان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یک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بحران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یادکرد</w:t>
      </w:r>
      <w:r w:rsidRPr="00235CD8">
        <w:rPr>
          <w:rtl/>
        </w:rPr>
        <w:t xml:space="preserve">. </w:t>
      </w:r>
      <w:r w:rsidRPr="00235CD8">
        <w:rPr>
          <w:rFonts w:hint="cs"/>
          <w:rtl/>
        </w:rPr>
        <w:t>همچنین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آنجا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اثر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درخور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توجهی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سلامت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زندگی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ایرانی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دارد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یک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منبع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حمایتی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عمده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سلامت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جسمانی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روانی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آن‌هاست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می‌تواند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استرس‌های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روانی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کاهش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می‌دهد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باعث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آرامش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امیدواری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درونی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شود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همچنین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باتوجه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اینکه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همه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حوزه‌های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سلامت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تأثیر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زیادی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دارد،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ارائه‌دهندگان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مراقبت‌های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بهداشتی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باید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درک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شناخت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درستی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چگونگی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تأثیر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زندگی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افراد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مسن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داشته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باشند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ولی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وجود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مطالعات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مداخله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درخصوص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تاثیر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مراقبت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ایران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دسترس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نمی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باشد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مطالعات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مداخله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انجام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شده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مربوط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بررسی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تاثیر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مراقبت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برمیزان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بیماران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بیمارستانها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بوده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ومطالعه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مداخله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جهت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مراکز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نگهداری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روزانه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یاشبانه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روزی</w:t>
      </w:r>
      <w:r w:rsidRPr="00235CD8">
        <w:rPr>
          <w:rtl/>
        </w:rPr>
        <w:t>(</w:t>
      </w:r>
      <w:r w:rsidRPr="00235CD8">
        <w:rPr>
          <w:rFonts w:hint="cs"/>
          <w:rtl/>
        </w:rPr>
        <w:t>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تعداد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مراکز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روبه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افزایش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</w:t>
      </w:r>
      <w:r w:rsidRPr="00235CD8">
        <w:rPr>
          <w:rtl/>
        </w:rPr>
        <w:t xml:space="preserve">) </w:t>
      </w:r>
      <w:r w:rsidRPr="00235CD8">
        <w:rPr>
          <w:rFonts w:hint="cs"/>
          <w:rtl/>
        </w:rPr>
        <w:t>انجام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نشده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وحتی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پژوهش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مداخله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که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توسط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عظیمیان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وهمکاران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انجام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شده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است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تغییر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lastRenderedPageBreak/>
        <w:t>داری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میزان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بیماران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قلبی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قبل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وبعد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مداخله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درگروه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آزمون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مشاهده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نشد</w:t>
      </w:r>
      <w:r w:rsidRPr="00235CD8">
        <w:rPr>
          <w:rtl/>
        </w:rPr>
        <w:t xml:space="preserve">. </w:t>
      </w:r>
      <w:r w:rsidRPr="00235CD8">
        <w:rPr>
          <w:rFonts w:hint="cs"/>
          <w:rtl/>
        </w:rPr>
        <w:t>لذا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مطالعه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حاضر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با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هدف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بررسی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تأثیر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مراقبت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معنوی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بر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میزان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اضطراب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حاضر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در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مرکز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مراقبت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روزانه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سالمندان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مهرپرندیس</w:t>
      </w:r>
      <w:r w:rsidRPr="00235CD8">
        <w:rPr>
          <w:rtl/>
        </w:rPr>
        <w:t xml:space="preserve"> ( </w:t>
      </w:r>
      <w:r w:rsidRPr="00235CD8">
        <w:rPr>
          <w:rFonts w:hint="cs"/>
          <w:rtl/>
        </w:rPr>
        <w:t>بنیادفرزانگان</w:t>
      </w:r>
      <w:r w:rsidRPr="00235CD8">
        <w:rPr>
          <w:rtl/>
        </w:rPr>
        <w:t xml:space="preserve"> ) </w:t>
      </w:r>
      <w:r w:rsidRPr="00235CD8">
        <w:rPr>
          <w:rFonts w:hint="cs"/>
          <w:rtl/>
        </w:rPr>
        <w:t>نیشابور</w:t>
      </w:r>
      <w:r w:rsidRPr="00235CD8">
        <w:rPr>
          <w:rtl/>
        </w:rPr>
        <w:t xml:space="preserve"> </w:t>
      </w:r>
      <w:r w:rsidRPr="00235CD8">
        <w:rPr>
          <w:rFonts w:hint="cs"/>
          <w:rtl/>
        </w:rPr>
        <w:t>انجام</w:t>
      </w:r>
      <w:r w:rsidRPr="00235CD8">
        <w:rPr>
          <w:rtl/>
        </w:rPr>
        <w:t xml:space="preserve"> </w:t>
      </w:r>
      <w:r>
        <w:rPr>
          <w:rFonts w:hint="cs"/>
          <w:rtl/>
        </w:rPr>
        <w:t>شد.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4B6EE140" w14:textId="278CAF88" w:rsidR="00235CD8" w:rsidRDefault="00A3652A" w:rsidP="00235CD8">
      <w:pPr>
        <w:bidi/>
        <w:ind w:left="360"/>
      </w:pPr>
      <w:r w:rsidRPr="00A3652A">
        <w:rPr>
          <w:rFonts w:hint="cs"/>
          <w:rtl/>
        </w:rPr>
        <w:t>فرضیه‌ی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اصلی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این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مطالعه</w:t>
      </w:r>
      <w:r w:rsidRPr="00A3652A">
        <w:rPr>
          <w:rtl/>
        </w:rPr>
        <w:t xml:space="preserve"> </w:t>
      </w:r>
      <w:r w:rsidR="00235CD8">
        <w:rPr>
          <w:rFonts w:hint="cs"/>
          <w:rtl/>
        </w:rPr>
        <w:t xml:space="preserve">تاثیر مراقبت معنوی بر میزان اضطراب مرگ سالمندان 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بود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که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نتایج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حاصل‌شده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از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تحلیل</w:t>
      </w:r>
      <w:r w:rsidRPr="00A3652A">
        <w:rPr>
          <w:rtl/>
        </w:rPr>
        <w:t xml:space="preserve"> </w:t>
      </w:r>
      <w:r w:rsidRPr="00A3652A">
        <w:rPr>
          <w:rFonts w:hint="cs"/>
          <w:rtl/>
        </w:rPr>
        <w:t>داده‌ها،</w:t>
      </w:r>
      <w:r w:rsidRPr="00A3652A">
        <w:rPr>
          <w:rtl/>
        </w:rPr>
        <w:t xml:space="preserve"> </w:t>
      </w:r>
      <w:r w:rsidR="00235CD8">
        <w:rPr>
          <w:rFonts w:hint="cs"/>
          <w:rtl/>
        </w:rPr>
        <w:t>نشان داد انجام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مراقبت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معنوی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بر اساس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برنامه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ریچاردز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و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برگین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می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تواند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موجب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کاهش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نمره اضطراب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مرگ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سالمندان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ساکن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در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مراکز</w:t>
      </w:r>
      <w:r w:rsidR="00235CD8">
        <w:rPr>
          <w:rtl/>
        </w:rPr>
        <w:t xml:space="preserve"> </w:t>
      </w:r>
      <w:r w:rsidR="00235CD8">
        <w:rPr>
          <w:rFonts w:hint="cs"/>
          <w:rtl/>
        </w:rPr>
        <w:t>نگهداری</w:t>
      </w:r>
    </w:p>
    <w:p w14:paraId="3E2E36A4" w14:textId="77777777" w:rsidR="00F303D9" w:rsidRDefault="00235CD8" w:rsidP="00235CD8">
      <w:pPr>
        <w:bidi/>
        <w:ind w:left="360"/>
        <w:rPr>
          <w:rtl/>
        </w:rPr>
      </w:pP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4E240B94" w14:textId="0DF315D6" w:rsidR="002F3851" w:rsidRDefault="00235CD8" w:rsidP="00F303D9">
      <w:pPr>
        <w:bidi/>
        <w:ind w:left="360"/>
      </w:pPr>
      <w:r>
        <w:rPr>
          <w:rtl/>
        </w:rPr>
        <w:t xml:space="preserve"> </w:t>
      </w:r>
      <w:r>
        <w:rPr>
          <w:rFonts w:hint="cs"/>
          <w:rtl/>
        </w:rPr>
        <w:t>ب</w:t>
      </w:r>
      <w:r w:rsidRPr="0097793B">
        <w:rPr>
          <w:rFonts w:hint="cs"/>
          <w:rtl/>
        </w:rPr>
        <w:t xml:space="preserve"> </w:t>
      </w:r>
      <w:r w:rsidR="002F3851" w:rsidRPr="0097793B">
        <w:rPr>
          <w:rFonts w:hint="cs"/>
          <w:rtl/>
        </w:rPr>
        <w:t xml:space="preserve">موارد کاربرد نتایج طرح (80 کلمه)  </w:t>
      </w:r>
    </w:p>
    <w:p w14:paraId="2EF47DD8" w14:textId="3473F10A" w:rsidR="00F303D9" w:rsidRPr="00F303D9" w:rsidRDefault="00A3652A" w:rsidP="00F303D9">
      <w:pPr>
        <w:bidi/>
        <w:rPr>
          <w:b/>
          <w:bCs/>
        </w:rPr>
      </w:pPr>
      <w:r w:rsidRPr="00A3652A">
        <w:rPr>
          <w:rFonts w:hint="cs"/>
          <w:b/>
          <w:bCs/>
          <w:rtl/>
        </w:rPr>
        <w:t>با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توجه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به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نتایج</w:t>
      </w:r>
      <w:r w:rsidRPr="00A3652A">
        <w:rPr>
          <w:b/>
          <w:bCs/>
          <w:rtl/>
        </w:rPr>
        <w:t xml:space="preserve"> </w:t>
      </w:r>
      <w:r w:rsidRPr="00A3652A">
        <w:rPr>
          <w:rFonts w:hint="cs"/>
          <w:b/>
          <w:bCs/>
          <w:rtl/>
        </w:rPr>
        <w:t>بدست</w:t>
      </w:r>
      <w:r w:rsidRPr="00A3652A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به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نظر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می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رسد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که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مراقبت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معنوی،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روشی</w:t>
      </w:r>
      <w:r w:rsidR="00F303D9">
        <w:rPr>
          <w:rFonts w:hint="cs"/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مناسب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و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مقرون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به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صرفه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برای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کاهش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اضطراب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مرگ</w:t>
      </w:r>
      <w:r w:rsidR="00F303D9" w:rsidRPr="00F303D9">
        <w:rPr>
          <w:b/>
          <w:bCs/>
          <w:rtl/>
        </w:rPr>
        <w:t xml:space="preserve"> </w:t>
      </w:r>
      <w:r w:rsidR="00F303D9" w:rsidRPr="00F303D9">
        <w:rPr>
          <w:rFonts w:hint="cs"/>
          <w:b/>
          <w:bCs/>
          <w:rtl/>
        </w:rPr>
        <w:t>در</w:t>
      </w:r>
    </w:p>
    <w:p w14:paraId="7DCD0681" w14:textId="7BB28A6E" w:rsidR="00F95520" w:rsidRDefault="00F303D9" w:rsidP="00F303D9">
      <w:pPr>
        <w:bidi/>
        <w:rPr>
          <w:b/>
          <w:bCs/>
          <w:rtl/>
        </w:rPr>
      </w:pPr>
      <w:r w:rsidRPr="00F303D9">
        <w:rPr>
          <w:rFonts w:hint="cs"/>
          <w:b/>
          <w:bCs/>
          <w:rtl/>
        </w:rPr>
        <w:t>سالمندان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است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که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بر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اساس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آن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می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توان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برنامه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های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حمایتی</w:t>
      </w:r>
      <w:r>
        <w:rPr>
          <w:rFonts w:hint="cs"/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و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آموزشی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برای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کاهش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اضطراب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مرگ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سالمندان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را</w:t>
      </w:r>
      <w:r w:rsidRPr="00F303D9">
        <w:rPr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تهیه</w:t>
      </w:r>
      <w:r>
        <w:rPr>
          <w:rFonts w:hint="cs"/>
          <w:b/>
          <w:bCs/>
          <w:rtl/>
        </w:rPr>
        <w:t xml:space="preserve"> </w:t>
      </w:r>
      <w:r w:rsidRPr="00F303D9">
        <w:rPr>
          <w:rFonts w:hint="cs"/>
          <w:b/>
          <w:bCs/>
          <w:rtl/>
        </w:rPr>
        <w:t>کرد</w:t>
      </w:r>
      <w:r w:rsidRPr="00F303D9">
        <w:rPr>
          <w:b/>
          <w:bCs/>
          <w:rtl/>
        </w:rPr>
        <w:t xml:space="preserve"> 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bookmarkStart w:id="0" w:name="_GoBack"/>
      <w:bookmarkEnd w:id="0"/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572D1180" w14:textId="13F28521" w:rsidR="00F303D9" w:rsidRPr="00ED3489" w:rsidRDefault="00F303D9" w:rsidP="00F303D9">
      <w:pPr>
        <w:bidi/>
        <w:rPr>
          <w:rtl/>
        </w:rPr>
      </w:pPr>
      <w:r w:rsidRPr="00ED3489">
        <w:rPr>
          <w:rFonts w:hint="cs"/>
          <w:rtl/>
        </w:rPr>
        <w:t>نتایج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حاصل‌شده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از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تحلیل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داده‌ها،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نشان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داد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انجام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مراقبت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معنوی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بر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اساس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برنامه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ریچاردز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و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برگین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می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تواند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موجب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کاهش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نمره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اضطراب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مرگ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سالمندان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ساکن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در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مراکز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نگهداری سالمندان</w:t>
      </w:r>
      <w:r w:rsidRPr="00ED3489">
        <w:rPr>
          <w:rtl/>
        </w:rPr>
        <w:t xml:space="preserve"> </w:t>
      </w:r>
      <w:r w:rsidRPr="00ED3489">
        <w:rPr>
          <w:rFonts w:hint="cs"/>
          <w:rtl/>
        </w:rPr>
        <w:t>شود</w:t>
      </w:r>
      <w:r w:rsidRPr="00ED3489">
        <w:rPr>
          <w:rtl/>
        </w:rPr>
        <w:t>.</w:t>
      </w:r>
    </w:p>
    <w:p w14:paraId="1840F314" w14:textId="7705473E" w:rsidR="00A2206A" w:rsidRDefault="00A2206A" w:rsidP="00F303D9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0DDAAB92" w:rsidR="00A2206A" w:rsidRPr="00ED3489" w:rsidRDefault="00F303D9" w:rsidP="00A2206A">
      <w:pPr>
        <w:bidi/>
        <w:rPr>
          <w:rtl/>
        </w:rPr>
      </w:pPr>
      <w:r w:rsidRPr="00ED3489">
        <w:rPr>
          <w:rFonts w:hint="cs"/>
          <w:rtl/>
        </w:rPr>
        <w:t>مرکز مهر پرندیس نیشابور فضای فیزیکی لازم برای جدا کردن سالمندان گروه مداخله و کنترل در طی انجام مطالعه  را نداشت .</w:t>
      </w:r>
    </w:p>
    <w:p w14:paraId="78B9E031" w14:textId="7AD103D9" w:rsidR="00F303D9" w:rsidRPr="00ED3489" w:rsidRDefault="00F303D9" w:rsidP="00F303D9">
      <w:pPr>
        <w:bidi/>
      </w:pPr>
      <w:r w:rsidRPr="00ED3489">
        <w:rPr>
          <w:rFonts w:hint="cs"/>
          <w:rtl/>
        </w:rPr>
        <w:t>عدم توانایی تکمیل پرسشنامه ها توسط نمونه های پژوهش به علت بی سوادبودن یا پائین بودن سطح سواد که پرسشنامه ها توسط پژوهشگر پر شد.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237B83A3" w:rsidR="00F95520" w:rsidRPr="00ED3489" w:rsidRDefault="00A3652A" w:rsidP="000F3D7B">
      <w:pPr>
        <w:bidi/>
        <w:jc w:val="both"/>
        <w:rPr>
          <w:rtl/>
        </w:rPr>
      </w:pPr>
      <w:r w:rsidRPr="00ED3489">
        <w:rPr>
          <w:rFonts w:hint="cs"/>
          <w:rtl/>
        </w:rPr>
        <w:t>پرستاران، دانشجویان پرستار ی و استادان پرستاری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04537D7B" w:rsidR="00F95520" w:rsidRPr="008373C5" w:rsidRDefault="007F346A" w:rsidP="00F95520">
      <w:pPr>
        <w:bidi/>
        <w:jc w:val="both"/>
        <w:rPr>
          <w:rtl/>
        </w:rPr>
      </w:pPr>
      <w:r w:rsidRPr="008373C5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bookmarkStart w:id="1" w:name="_Hlk183439927"/>
    <w:p w14:paraId="3BD3269F" w14:textId="77777777" w:rsidR="0065463E" w:rsidRPr="00503B00" w:rsidRDefault="0065463E" w:rsidP="0065463E">
      <w:pPr>
        <w:bidi/>
        <w:jc w:val="both"/>
        <w:rPr>
          <w:color w:val="000000" w:themeColor="text1"/>
        </w:rPr>
      </w:pPr>
      <w:r w:rsidRPr="00503B00">
        <w:rPr>
          <w:color w:val="000000" w:themeColor="text1"/>
        </w:rPr>
        <w:lastRenderedPageBreak/>
        <w:fldChar w:fldCharType="begin"/>
      </w:r>
      <w:r w:rsidRPr="00503B00">
        <w:rPr>
          <w:color w:val="000000" w:themeColor="text1"/>
        </w:rPr>
        <w:instrText xml:space="preserve"> HYPERLINK "https://research.medsab.ac.ir/general/cartable.action" </w:instrText>
      </w:r>
      <w:r w:rsidRPr="00503B00">
        <w:rPr>
          <w:color w:val="000000" w:themeColor="text1"/>
        </w:rPr>
        <w:fldChar w:fldCharType="separate"/>
      </w:r>
      <w:r w:rsidRPr="00503B00">
        <w:rPr>
          <w:rStyle w:val="Hyperlink"/>
          <w:rFonts w:hint="cs"/>
          <w:color w:val="000000" w:themeColor="text1"/>
        </w:rPr>
        <w:t>https://jsums.medsab.ac.ir/article_1683.html</w:t>
      </w:r>
      <w:r w:rsidRPr="00503B00">
        <w:rPr>
          <w:color w:val="000000" w:themeColor="text1"/>
        </w:rPr>
        <w:fldChar w:fldCharType="end"/>
      </w:r>
    </w:p>
    <w:p w14:paraId="79901E0F" w14:textId="172D3190" w:rsidR="002F3851" w:rsidRDefault="002F3851" w:rsidP="0065463E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4557D50" w:rsidR="00F95520" w:rsidRDefault="007F346A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مصطفی راد 09159720970</w:t>
      </w:r>
    </w:p>
    <w:p w14:paraId="426CD5DE" w14:textId="1654490D" w:rsidR="007F346A" w:rsidRPr="0097793B" w:rsidRDefault="007F346A" w:rsidP="007F346A">
      <w:pPr>
        <w:bidi/>
        <w:jc w:val="both"/>
        <w:rPr>
          <w:b/>
          <w:bCs/>
        </w:rPr>
      </w:pPr>
      <w:r>
        <w:rPr>
          <w:b/>
          <w:bCs/>
        </w:rPr>
        <w:t>Mostafarad633@yahoo.com</w:t>
      </w:r>
    </w:p>
    <w:p w14:paraId="28DE0EA6" w14:textId="7833AE63" w:rsidR="002F3851" w:rsidRPr="0066027C" w:rsidRDefault="002F3851" w:rsidP="00F303D9">
      <w:pPr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3DF76710" w14:textId="314D0FCB" w:rsidR="00F303D9" w:rsidRPr="00F303D9" w:rsidRDefault="00F303D9" w:rsidP="00F303D9">
      <w:pPr>
        <w:pStyle w:val="ListParagraph"/>
        <w:numPr>
          <w:ilvl w:val="0"/>
          <w:numId w:val="11"/>
        </w:numPr>
        <w:rPr>
          <w:rFonts w:ascii="Calibri" w:hAnsi="Calibri" w:cs="Calibri"/>
          <w:noProof/>
          <w:kern w:val="0"/>
          <w:szCs w:val="28"/>
          <w14:ligatures w14:val="none"/>
        </w:rPr>
      </w:pPr>
      <w:r w:rsidRPr="00F303D9">
        <w:rPr>
          <w:rFonts w:ascii="Calibri" w:hAnsi="Calibri" w:cs="Calibri"/>
          <w:noProof/>
          <w:kern w:val="0"/>
          <w:szCs w:val="28"/>
          <w14:ligatures w14:val="none"/>
        </w:rPr>
        <w:t>Haji Hosni, Naderi. Death anxiety in the elderly: the role of spiritual health and perceived social support. Journal of Aging Psychology. 2021 13.Jan 20;6(4):319-09</w:t>
      </w:r>
    </w:p>
    <w:p w14:paraId="5739B178" w14:textId="77777777" w:rsidR="00F303D9" w:rsidRPr="00F303D9" w:rsidRDefault="00F303D9" w:rsidP="00F303D9">
      <w:pPr>
        <w:pStyle w:val="ListParagraph"/>
        <w:rPr>
          <w:rFonts w:ascii="Calibri" w:hAnsi="Calibri" w:cs="Calibri"/>
          <w:noProof/>
          <w:kern w:val="0"/>
          <w:szCs w:val="28"/>
          <w14:ligatures w14:val="none"/>
        </w:rPr>
      </w:pPr>
    </w:p>
    <w:p w14:paraId="5B5A2E92" w14:textId="78E67277" w:rsidR="00F303D9" w:rsidRPr="00F303D9" w:rsidRDefault="00F303D9" w:rsidP="00F303D9">
      <w:pPr>
        <w:pStyle w:val="ListParagraph"/>
        <w:numPr>
          <w:ilvl w:val="0"/>
          <w:numId w:val="11"/>
        </w:numPr>
        <w:rPr>
          <w:rFonts w:ascii="Calibri" w:hAnsi="Calibri" w:cs="Calibri"/>
          <w:noProof/>
          <w:kern w:val="0"/>
          <w:szCs w:val="28"/>
          <w14:ligatures w14:val="none"/>
        </w:rPr>
      </w:pPr>
      <w:r w:rsidRPr="00F303D9">
        <w:rPr>
          <w:rFonts w:ascii="Calibri" w:hAnsi="Calibri" w:cs="Calibri"/>
          <w:noProof/>
          <w:kern w:val="0"/>
          <w:szCs w:val="28"/>
          <w14:ligatures w14:val="none"/>
        </w:rPr>
        <w:t>Viskarmi H. A. Bezgar Bafroi M. and Yousafund L.( 2017.)The relationship between religious orientation and death anxiety Elderly people: the mediating role of perception of aging and spiritual health.Journal of Aging 3(4) 291-281</w:t>
      </w:r>
      <w:r w:rsidRPr="00F303D9">
        <w:rPr>
          <w:rFonts w:ascii="Calibri" w:hAnsi="Calibri" w:cs="Times New Roman"/>
          <w:noProof/>
          <w:kern w:val="0"/>
          <w:szCs w:val="28"/>
          <w:rtl/>
          <w14:ligatures w14:val="none"/>
        </w:rPr>
        <w:t>.</w:t>
      </w:r>
    </w:p>
    <w:p w14:paraId="2DB9790C" w14:textId="77777777" w:rsidR="00F303D9" w:rsidRPr="009910B7" w:rsidRDefault="00F303D9" w:rsidP="009910B7">
      <w:pPr>
        <w:ind w:left="360"/>
        <w:rPr>
          <w:rFonts w:ascii="Calibri" w:hAnsi="Calibri" w:cs="Calibri"/>
          <w:noProof/>
          <w:szCs w:val="28"/>
        </w:rPr>
      </w:pPr>
    </w:p>
    <w:p w14:paraId="3F658B50" w14:textId="4EB346DD" w:rsidR="00F303D9" w:rsidRPr="00F303D9" w:rsidRDefault="00F303D9" w:rsidP="009910B7">
      <w:pPr>
        <w:pStyle w:val="ListParagraph"/>
        <w:numPr>
          <w:ilvl w:val="0"/>
          <w:numId w:val="11"/>
        </w:numPr>
        <w:rPr>
          <w:rFonts w:ascii="Calibri" w:hAnsi="Calibri" w:cs="Calibri"/>
          <w:noProof/>
          <w:kern w:val="0"/>
          <w:szCs w:val="28"/>
          <w14:ligatures w14:val="none"/>
        </w:rPr>
      </w:pPr>
      <w:r w:rsidRPr="00F303D9">
        <w:rPr>
          <w:rFonts w:ascii="Calibri" w:hAnsi="Calibri" w:cs="Calibri"/>
          <w:noProof/>
          <w:kern w:val="0"/>
          <w:szCs w:val="28"/>
          <w14:ligatures w14:val="none"/>
        </w:rPr>
        <w:t>Amini K, Tahrekhani M, Abbas-Alamdari Z, Faghihzadeh S. The effect of spiritual care on anxiety about death in patients with gastrointestinal cancer undergoing chemotherapy: a randomized controlled trial. European Journal of Integrative Medicine. 2020 Jun 1;36:101117</w:t>
      </w:r>
      <w:r w:rsidRPr="00F303D9">
        <w:rPr>
          <w:rFonts w:ascii="Calibri" w:hAnsi="Calibri" w:cs="Times New Roman"/>
          <w:noProof/>
          <w:kern w:val="0"/>
          <w:szCs w:val="28"/>
          <w:rtl/>
          <w14:ligatures w14:val="none"/>
        </w:rPr>
        <w:t>.</w:t>
      </w:r>
    </w:p>
    <w:p w14:paraId="359E609E" w14:textId="77777777" w:rsidR="00F303D9" w:rsidRPr="009910B7" w:rsidRDefault="00F303D9" w:rsidP="009910B7">
      <w:pPr>
        <w:ind w:left="360"/>
        <w:rPr>
          <w:rFonts w:ascii="Calibri" w:hAnsi="Calibri" w:cs="Calibri"/>
          <w:noProof/>
          <w:szCs w:val="28"/>
        </w:rPr>
      </w:pPr>
    </w:p>
    <w:p w14:paraId="0E292C24" w14:textId="37CBFB2B" w:rsidR="00F95520" w:rsidRPr="0066027C" w:rsidRDefault="00F303D9" w:rsidP="009910B7">
      <w:pPr>
        <w:pStyle w:val="ListParagraph"/>
        <w:numPr>
          <w:ilvl w:val="0"/>
          <w:numId w:val="11"/>
        </w:numPr>
      </w:pPr>
      <w:r w:rsidRPr="00F303D9">
        <w:rPr>
          <w:rFonts w:ascii="Calibri" w:hAnsi="Calibri" w:cs="Times New Roman"/>
          <w:noProof/>
          <w:kern w:val="0"/>
          <w:szCs w:val="28"/>
          <w:rtl/>
          <w14:ligatures w14:val="none"/>
        </w:rPr>
        <w:t>16.</w:t>
      </w:r>
      <w:r w:rsidRPr="00F303D9">
        <w:rPr>
          <w:rFonts w:ascii="Calibri" w:hAnsi="Calibri" w:cs="Calibri"/>
          <w:noProof/>
          <w:kern w:val="0"/>
          <w:szCs w:val="28"/>
          <w14:ligatures w14:val="none"/>
        </w:rPr>
        <w:t>Ashundi Kh, Amini Sh, Moghim Beigi A, Sadeghian E. The effect of spiritual care on death anxiety in hemodialysis patients with end-stage of renal disease: A Randomized Clinical Trial. Hayat. 2018 Jan 1;23(4</w:t>
      </w:r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116A5" w14:textId="77777777" w:rsidR="00FF44A1" w:rsidRDefault="00FF44A1" w:rsidP="00AA6739">
      <w:pPr>
        <w:spacing w:after="0" w:line="240" w:lineRule="auto"/>
      </w:pPr>
      <w:r>
        <w:separator/>
      </w:r>
    </w:p>
  </w:endnote>
  <w:endnote w:type="continuationSeparator" w:id="0">
    <w:p w14:paraId="3979543A" w14:textId="77777777" w:rsidR="00FF44A1" w:rsidRDefault="00FF44A1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CBA2" w14:textId="77777777" w:rsidR="00FF44A1" w:rsidRDefault="00FF44A1" w:rsidP="00AA6739">
      <w:pPr>
        <w:spacing w:after="0" w:line="240" w:lineRule="auto"/>
      </w:pPr>
      <w:r>
        <w:separator/>
      </w:r>
    </w:p>
  </w:footnote>
  <w:footnote w:type="continuationSeparator" w:id="0">
    <w:p w14:paraId="586A20DD" w14:textId="77777777" w:rsidR="00FF44A1" w:rsidRDefault="00FF44A1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0E91"/>
    <w:rsid w:val="00213A52"/>
    <w:rsid w:val="00216CA1"/>
    <w:rsid w:val="00222DE4"/>
    <w:rsid w:val="00233F6E"/>
    <w:rsid w:val="00235CD8"/>
    <w:rsid w:val="00266455"/>
    <w:rsid w:val="00271C6E"/>
    <w:rsid w:val="002F35E9"/>
    <w:rsid w:val="002F3851"/>
    <w:rsid w:val="00305361"/>
    <w:rsid w:val="003156AF"/>
    <w:rsid w:val="00350323"/>
    <w:rsid w:val="0036167C"/>
    <w:rsid w:val="00365CC2"/>
    <w:rsid w:val="0037507B"/>
    <w:rsid w:val="00380CDE"/>
    <w:rsid w:val="003853E4"/>
    <w:rsid w:val="003E715E"/>
    <w:rsid w:val="00446E66"/>
    <w:rsid w:val="0046016C"/>
    <w:rsid w:val="004A6BFF"/>
    <w:rsid w:val="004B7AC2"/>
    <w:rsid w:val="004D4D97"/>
    <w:rsid w:val="00503B00"/>
    <w:rsid w:val="00544FCF"/>
    <w:rsid w:val="0055114C"/>
    <w:rsid w:val="0057587A"/>
    <w:rsid w:val="005A6AD7"/>
    <w:rsid w:val="005B34C7"/>
    <w:rsid w:val="005C75FF"/>
    <w:rsid w:val="005D4B9D"/>
    <w:rsid w:val="005E1B66"/>
    <w:rsid w:val="005E2B09"/>
    <w:rsid w:val="006141A5"/>
    <w:rsid w:val="0065463E"/>
    <w:rsid w:val="006635FC"/>
    <w:rsid w:val="00673690"/>
    <w:rsid w:val="0067709B"/>
    <w:rsid w:val="00690FD8"/>
    <w:rsid w:val="006B6DBF"/>
    <w:rsid w:val="006F0B76"/>
    <w:rsid w:val="007F346A"/>
    <w:rsid w:val="007F6C51"/>
    <w:rsid w:val="008373C5"/>
    <w:rsid w:val="00850611"/>
    <w:rsid w:val="008F4D7E"/>
    <w:rsid w:val="00944340"/>
    <w:rsid w:val="00947112"/>
    <w:rsid w:val="00965D68"/>
    <w:rsid w:val="00970918"/>
    <w:rsid w:val="009730FE"/>
    <w:rsid w:val="0097793B"/>
    <w:rsid w:val="009910B7"/>
    <w:rsid w:val="009947D8"/>
    <w:rsid w:val="009E4F82"/>
    <w:rsid w:val="009F1DFE"/>
    <w:rsid w:val="00A2206A"/>
    <w:rsid w:val="00A26711"/>
    <w:rsid w:val="00A3652A"/>
    <w:rsid w:val="00A42C27"/>
    <w:rsid w:val="00AA6739"/>
    <w:rsid w:val="00AA7CAA"/>
    <w:rsid w:val="00AE67AD"/>
    <w:rsid w:val="00AF0913"/>
    <w:rsid w:val="00B87519"/>
    <w:rsid w:val="00BA6AD4"/>
    <w:rsid w:val="00BD161E"/>
    <w:rsid w:val="00BF17F5"/>
    <w:rsid w:val="00BF459E"/>
    <w:rsid w:val="00C451F1"/>
    <w:rsid w:val="00C62D0E"/>
    <w:rsid w:val="00C754C2"/>
    <w:rsid w:val="00C84B52"/>
    <w:rsid w:val="00C9325B"/>
    <w:rsid w:val="00CC144B"/>
    <w:rsid w:val="00CD4B95"/>
    <w:rsid w:val="00CE35FB"/>
    <w:rsid w:val="00D04E92"/>
    <w:rsid w:val="00D77ACC"/>
    <w:rsid w:val="00E11918"/>
    <w:rsid w:val="00E21A45"/>
    <w:rsid w:val="00E42CD2"/>
    <w:rsid w:val="00ED3489"/>
    <w:rsid w:val="00EE6206"/>
    <w:rsid w:val="00F048A8"/>
    <w:rsid w:val="00F21F89"/>
    <w:rsid w:val="00F303D9"/>
    <w:rsid w:val="00F37250"/>
    <w:rsid w:val="00F95520"/>
    <w:rsid w:val="00FC538C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paragraph" w:customStyle="1" w:styleId="EndNoteBibliography">
    <w:name w:val="EndNote Bibliography"/>
    <w:basedOn w:val="Normal"/>
    <w:link w:val="EndNoteBibliographyChar"/>
    <w:rsid w:val="007F346A"/>
    <w:pPr>
      <w:spacing w:line="240" w:lineRule="auto"/>
      <w:jc w:val="both"/>
    </w:pPr>
    <w:rPr>
      <w:rFonts w:ascii="Calibri" w:hAnsi="Calibri" w:cs="Calibri"/>
      <w:noProof/>
      <w:sz w:val="22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7F346A"/>
    <w:rPr>
      <w:rFonts w:ascii="Calibri" w:hAnsi="Calibri" w:cs="Calibri"/>
      <w:noProof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35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02FA-3E6C-445B-86B0-F23692A4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16</cp:revision>
  <cp:lastPrinted>2024-11-24T08:04:00Z</cp:lastPrinted>
  <dcterms:created xsi:type="dcterms:W3CDTF">2025-11-09T10:42:00Z</dcterms:created>
  <dcterms:modified xsi:type="dcterms:W3CDTF">2025-12-09T07:19:00Z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