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3838F" w14:textId="77777777" w:rsidR="00F44611" w:rsidRPr="00F44611" w:rsidRDefault="002F3851" w:rsidP="00F44611">
      <w:pPr>
        <w:bidi/>
        <w:rPr>
          <w:b/>
          <w:bCs/>
        </w:rPr>
      </w:pPr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F44611" w:rsidRPr="00F44611">
        <w:rPr>
          <w:rtl/>
          <w:lang w:bidi="fa-IR"/>
        </w:rPr>
        <w:t>بررس</w:t>
      </w:r>
      <w:r w:rsidR="00F44611" w:rsidRPr="00F44611">
        <w:rPr>
          <w:rFonts w:hint="cs"/>
          <w:rtl/>
          <w:lang w:bidi="fa-IR"/>
        </w:rPr>
        <w:t>ی</w:t>
      </w:r>
      <w:r w:rsidR="00F44611" w:rsidRPr="00F44611">
        <w:rPr>
          <w:rtl/>
          <w:lang w:bidi="fa-IR"/>
        </w:rPr>
        <w:t xml:space="preserve"> صحت چک ل</w:t>
      </w:r>
      <w:r w:rsidR="00F44611" w:rsidRPr="00F44611">
        <w:rPr>
          <w:rFonts w:hint="cs"/>
          <w:rtl/>
          <w:lang w:bidi="fa-IR"/>
        </w:rPr>
        <w:t>ی</w:t>
      </w:r>
      <w:r w:rsidR="00F44611" w:rsidRPr="00F44611">
        <w:rPr>
          <w:rFonts w:hint="eastAsia"/>
          <w:rtl/>
          <w:lang w:bidi="fa-IR"/>
        </w:rPr>
        <w:t>ست</w:t>
      </w:r>
      <w:r w:rsidR="00F44611" w:rsidRPr="00F44611">
        <w:rPr>
          <w:rtl/>
          <w:lang w:bidi="fa-IR"/>
        </w:rPr>
        <w:t xml:space="preserve"> سندرم کرونر</w:t>
      </w:r>
      <w:r w:rsidR="00F44611" w:rsidRPr="00F44611">
        <w:rPr>
          <w:rFonts w:hint="cs"/>
          <w:rtl/>
          <w:lang w:bidi="fa-IR"/>
        </w:rPr>
        <w:t>ی</w:t>
      </w:r>
      <w:r w:rsidR="00F44611" w:rsidRPr="00F44611">
        <w:rPr>
          <w:rtl/>
          <w:lang w:bidi="fa-IR"/>
        </w:rPr>
        <w:t xml:space="preserve"> حاد در تشخ</w:t>
      </w:r>
      <w:r w:rsidR="00F44611" w:rsidRPr="00F44611">
        <w:rPr>
          <w:rFonts w:hint="cs"/>
          <w:rtl/>
          <w:lang w:bidi="fa-IR"/>
        </w:rPr>
        <w:t>ی</w:t>
      </w:r>
      <w:r w:rsidR="00F44611" w:rsidRPr="00F44611">
        <w:rPr>
          <w:rFonts w:hint="eastAsia"/>
          <w:rtl/>
          <w:lang w:bidi="fa-IR"/>
        </w:rPr>
        <w:t>ص</w:t>
      </w:r>
      <w:r w:rsidR="00F44611" w:rsidRPr="00F44611">
        <w:rPr>
          <w:rtl/>
          <w:lang w:bidi="fa-IR"/>
        </w:rPr>
        <w:t xml:space="preserve"> سندرم کرونر</w:t>
      </w:r>
      <w:r w:rsidR="00F44611" w:rsidRPr="00F44611">
        <w:rPr>
          <w:rFonts w:hint="cs"/>
          <w:rtl/>
          <w:lang w:bidi="fa-IR"/>
        </w:rPr>
        <w:t>ی</w:t>
      </w:r>
      <w:r w:rsidR="00F44611" w:rsidRPr="00F44611">
        <w:rPr>
          <w:rtl/>
          <w:lang w:bidi="fa-IR"/>
        </w:rPr>
        <w:t xml:space="preserve"> حاد</w:t>
      </w:r>
    </w:p>
    <w:p w14:paraId="768746D1" w14:textId="24D31B56" w:rsidR="002F3851" w:rsidRPr="0066027C" w:rsidRDefault="002F3851" w:rsidP="00B571EF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B571EF" w:rsidRPr="00B571EF">
        <w:rPr>
          <w:rFonts w:cs="Mitra" w:hint="cs"/>
          <w:color w:val="000000"/>
          <w:shd w:val="clear" w:color="auto" w:fill="FFFFFF"/>
        </w:rPr>
        <w:t xml:space="preserve"> </w:t>
      </w:r>
      <w:r w:rsidR="00B571EF" w:rsidRPr="00BF41C6">
        <w:rPr>
          <w:rFonts w:hint="cs"/>
          <w:lang w:bidi="fa-IR"/>
        </w:rPr>
        <w:t>1404/09/12</w:t>
      </w:r>
    </w:p>
    <w:p w14:paraId="3EB4AD3F" w14:textId="7D4C46FE" w:rsidR="002F3851" w:rsidRPr="0066027C" w:rsidRDefault="002F3851" w:rsidP="002F385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2891E666" w14:textId="08DC5437" w:rsidR="009E4F82" w:rsidRDefault="00F44611" w:rsidP="002F3851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مجری مسئول: </w:t>
      </w:r>
      <w:r w:rsidRPr="00F44611">
        <w:rPr>
          <w:rFonts w:hint="cs"/>
          <w:rtl/>
          <w:lang w:bidi="fa-IR"/>
        </w:rPr>
        <w:t>عبدالقادر عصاررودی- دانشگاه علوم پزشکی سبزوار</w:t>
      </w:r>
    </w:p>
    <w:p w14:paraId="289B9D4E" w14:textId="77777777" w:rsidR="00F44611" w:rsidRDefault="00F44611" w:rsidP="00F44611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همکاران:</w:t>
      </w:r>
    </w:p>
    <w:p w14:paraId="56571422" w14:textId="6384E548" w:rsidR="00F44611" w:rsidRPr="00F44611" w:rsidRDefault="00F44611" w:rsidP="00F44611">
      <w:pPr>
        <w:bidi/>
        <w:rPr>
          <w:rtl/>
          <w:lang w:bidi="fa-IR"/>
        </w:rPr>
      </w:pPr>
      <w:r w:rsidRPr="00F44611">
        <w:rPr>
          <w:rFonts w:hint="cs"/>
          <w:rtl/>
          <w:lang w:bidi="fa-IR"/>
        </w:rPr>
        <w:t xml:space="preserve"> محمدرضا آرمات- دانشگاه علوم پزشکی خراسان شمالی</w:t>
      </w:r>
    </w:p>
    <w:p w14:paraId="7E0FC858" w14:textId="72D5A2EC" w:rsidR="00F44611" w:rsidRPr="00F44611" w:rsidRDefault="00F44611" w:rsidP="00F44611">
      <w:pPr>
        <w:bidi/>
        <w:rPr>
          <w:rtl/>
          <w:lang w:bidi="fa-IR"/>
        </w:rPr>
      </w:pPr>
      <w:r w:rsidRPr="00F44611">
        <w:rPr>
          <w:rFonts w:hint="cs"/>
          <w:rtl/>
          <w:lang w:bidi="fa-IR"/>
        </w:rPr>
        <w:t>نجمه لگزیان- دانشگاه علوم پزشکی سبزوار</w:t>
      </w:r>
    </w:p>
    <w:p w14:paraId="0E873430" w14:textId="4BB2DB10" w:rsidR="00F44611" w:rsidRPr="00F44611" w:rsidRDefault="00F44611" w:rsidP="00F44611">
      <w:pPr>
        <w:bidi/>
        <w:rPr>
          <w:rtl/>
          <w:lang w:bidi="fa-IR"/>
        </w:rPr>
      </w:pPr>
      <w:r w:rsidRPr="00F44611">
        <w:rPr>
          <w:rFonts w:hint="cs"/>
          <w:rtl/>
          <w:lang w:bidi="fa-IR"/>
        </w:rPr>
        <w:t>سیده سمانه طبایی- دانشگاه علوم پزشکی نیشابور</w:t>
      </w:r>
    </w:p>
    <w:p w14:paraId="465C2351" w14:textId="41A3E4E3" w:rsidR="00F44611" w:rsidRPr="00F44611" w:rsidRDefault="00F44611" w:rsidP="00F44611">
      <w:pPr>
        <w:bidi/>
        <w:rPr>
          <w:rtl/>
          <w:lang w:bidi="fa-IR"/>
        </w:rPr>
      </w:pPr>
      <w:r w:rsidRPr="00F44611">
        <w:rPr>
          <w:rFonts w:hint="cs"/>
          <w:rtl/>
          <w:lang w:bidi="fa-IR"/>
        </w:rPr>
        <w:t>محمد صاحبکار- دانشکده پرستاری، دانشکده علوم سلامت، دانشگاه اتاوا، اتاوا، انتاریو، کانادا</w:t>
      </w:r>
    </w:p>
    <w:p w14:paraId="0D460E06" w14:textId="65B0D45B" w:rsidR="00F44611" w:rsidRPr="00F44611" w:rsidRDefault="00F44611" w:rsidP="00F44611">
      <w:pPr>
        <w:bidi/>
        <w:rPr>
          <w:rtl/>
          <w:lang w:bidi="fa-IR"/>
        </w:rPr>
      </w:pPr>
      <w:r w:rsidRPr="00F44611">
        <w:rPr>
          <w:rFonts w:hint="cs"/>
          <w:rtl/>
          <w:lang w:bidi="fa-IR"/>
        </w:rPr>
        <w:t>سارینا رامتین- دانشگاه علوم پزشکی سبزوار</w:t>
      </w: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57E42BB3" w14:textId="4C19BBA9" w:rsidR="004C4AB5" w:rsidRDefault="003F43AD" w:rsidP="00F872A0">
      <w:pPr>
        <w:bidi/>
        <w:rPr>
          <w:rFonts w:cs="B Mitra"/>
          <w:color w:val="000000"/>
          <w:rtl/>
        </w:rPr>
      </w:pPr>
      <w:r>
        <w:rPr>
          <w:rFonts w:cs="B Mitra" w:hint="cs"/>
          <w:color w:val="000000"/>
          <w:rtl/>
        </w:rPr>
        <w:t>ارزیابی خطر</w:t>
      </w:r>
      <w:r w:rsidR="004C4AB5">
        <w:rPr>
          <w:rFonts w:cs="B Mitra" w:hint="cs"/>
          <w:color w:val="000000"/>
          <w:rtl/>
        </w:rPr>
        <w:t xml:space="preserve"> سندرم حاد کرونری با استفاده از علائم و نشانه های بیمار 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3E581CF7" w14:textId="6ABB956B" w:rsidR="003F43AD" w:rsidRDefault="003F43AD" w:rsidP="003F43AD">
      <w:pPr>
        <w:bidi/>
        <w:rPr>
          <w:rFonts w:cs="B Mitra"/>
          <w:color w:val="000000"/>
          <w:rtl/>
        </w:rPr>
      </w:pPr>
      <w:r>
        <w:rPr>
          <w:rFonts w:cs="B Mitra" w:hint="cs"/>
          <w:color w:val="000000"/>
          <w:rtl/>
        </w:rPr>
        <w:t>چک لیست سندرم حاد کرونری که ترکیبی از سیزده علائم و نشانه بالینی است</w:t>
      </w:r>
      <w:r w:rsidR="009C035A">
        <w:rPr>
          <w:rFonts w:cs="B Mitra" w:hint="cs"/>
          <w:color w:val="000000"/>
          <w:rtl/>
        </w:rPr>
        <w:t>،</w:t>
      </w:r>
      <w:r>
        <w:rPr>
          <w:rFonts w:cs="B Mitra" w:hint="cs"/>
          <w:color w:val="000000"/>
          <w:rtl/>
        </w:rPr>
        <w:t xml:space="preserve"> می تواند به عنوان</w:t>
      </w:r>
      <w:r w:rsidRPr="003D20A1">
        <w:rPr>
          <w:rFonts w:cs="B Mitra"/>
          <w:color w:val="000000"/>
          <w:rtl/>
        </w:rPr>
        <w:t xml:space="preserve"> ابزار ارز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اب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</w:t>
      </w:r>
      <w:r>
        <w:rPr>
          <w:rFonts w:cs="B Mitra" w:hint="cs"/>
          <w:color w:val="000000"/>
          <w:rtl/>
        </w:rPr>
        <w:t>خطر سندرم حاد کرونری بکار رود</w:t>
      </w:r>
      <w:r w:rsidRPr="003D20A1">
        <w:rPr>
          <w:rFonts w:cs="B Mitra"/>
          <w:color w:val="000000"/>
          <w:rtl/>
        </w:rPr>
        <w:t xml:space="preserve"> و به تصم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م‌گ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ر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بال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ن</w:t>
      </w:r>
      <w:r w:rsidRPr="003D20A1">
        <w:rPr>
          <w:rFonts w:cs="B Mitra" w:hint="cs"/>
          <w:color w:val="000000"/>
          <w:rtl/>
        </w:rPr>
        <w:t>ی</w:t>
      </w:r>
      <w:r>
        <w:rPr>
          <w:rFonts w:cs="B Mitra" w:hint="cs"/>
          <w:color w:val="000000"/>
          <w:rtl/>
        </w:rPr>
        <w:t xml:space="preserve"> در این بیماران</w:t>
      </w:r>
      <w:r w:rsidRPr="003D20A1">
        <w:rPr>
          <w:rFonts w:cs="B Mitra"/>
          <w:color w:val="000000"/>
          <w:rtl/>
        </w:rPr>
        <w:t xml:space="preserve"> کمک </w:t>
      </w:r>
      <w:r>
        <w:rPr>
          <w:rFonts w:cs="B Mitra" w:hint="cs"/>
          <w:color w:val="000000"/>
          <w:rtl/>
        </w:rPr>
        <w:t>نماید</w:t>
      </w:r>
      <w:r w:rsidRPr="003D20A1">
        <w:rPr>
          <w:rFonts w:cs="B Mitra"/>
          <w:color w:val="000000"/>
          <w:rtl/>
        </w:rPr>
        <w:t>.</w:t>
      </w:r>
      <w:r>
        <w:rPr>
          <w:rFonts w:cs="B Mitra" w:hint="cs"/>
          <w:color w:val="000000"/>
          <w:rtl/>
        </w:rPr>
        <w:t xml:space="preserve"> </w:t>
      </w:r>
      <w:r w:rsidRPr="003D20A1">
        <w:rPr>
          <w:rFonts w:cs="B Mitra"/>
          <w:color w:val="000000"/>
          <w:rtl/>
        </w:rPr>
        <w:t>علائم تعر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ق</w:t>
      </w:r>
      <w:r w:rsidRPr="003D20A1">
        <w:rPr>
          <w:rFonts w:cs="B Mitra"/>
          <w:color w:val="000000"/>
          <w:rtl/>
        </w:rPr>
        <w:t xml:space="preserve"> و تنگ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</w:t>
      </w:r>
      <w:r w:rsidRPr="003D20A1">
        <w:rPr>
          <w:rFonts w:cs="B Mitra" w:hint="eastAsia"/>
          <w:color w:val="000000"/>
          <w:rtl/>
        </w:rPr>
        <w:t>نفس</w:t>
      </w:r>
      <w:r w:rsidRPr="003D20A1">
        <w:rPr>
          <w:rFonts w:cs="B Mitra"/>
          <w:color w:val="000000"/>
          <w:rtl/>
        </w:rPr>
        <w:t xml:space="preserve"> به ترت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ب</w:t>
      </w:r>
      <w:r w:rsidRPr="003D20A1">
        <w:rPr>
          <w:rFonts w:cs="B Mitra"/>
          <w:color w:val="000000"/>
          <w:rtl/>
        </w:rPr>
        <w:t xml:space="preserve"> ۱۴</w:t>
      </w:r>
      <w:r w:rsidRPr="003D20A1">
        <w:rPr>
          <w:rFonts w:ascii="Sakkal Majalla" w:hAnsi="Sakkal Majalla" w:cs="Sakkal Majalla" w:hint="cs"/>
          <w:color w:val="000000"/>
          <w:rtl/>
        </w:rPr>
        <w:t>٪</w:t>
      </w:r>
      <w:r w:rsidRPr="003D20A1">
        <w:rPr>
          <w:rFonts w:cs="B Mitra"/>
          <w:color w:val="000000"/>
          <w:rtl/>
        </w:rPr>
        <w:t xml:space="preserve"> </w:t>
      </w:r>
      <w:r w:rsidRPr="003D20A1">
        <w:rPr>
          <w:rFonts w:cs="B Mitra" w:hint="cs"/>
          <w:color w:val="000000"/>
          <w:rtl/>
        </w:rPr>
        <w:t>و</w:t>
      </w:r>
      <w:r w:rsidRPr="003D20A1">
        <w:rPr>
          <w:rFonts w:cs="B Mitra"/>
          <w:color w:val="000000"/>
          <w:rtl/>
        </w:rPr>
        <w:t xml:space="preserve"> </w:t>
      </w:r>
      <w:r w:rsidRPr="003D20A1">
        <w:rPr>
          <w:rFonts w:cs="B Mitra" w:hint="cs"/>
          <w:color w:val="000000"/>
          <w:rtl/>
        </w:rPr>
        <w:t>۱۱</w:t>
      </w:r>
      <w:r w:rsidRPr="003D20A1">
        <w:rPr>
          <w:rFonts w:ascii="Sakkal Majalla" w:hAnsi="Sakkal Majalla" w:cs="Sakkal Majalla" w:hint="cs"/>
          <w:color w:val="000000"/>
          <w:rtl/>
        </w:rPr>
        <w:t>٪</w:t>
      </w:r>
      <w:r w:rsidRPr="003D20A1">
        <w:rPr>
          <w:rFonts w:cs="B Mitra"/>
          <w:color w:val="000000"/>
          <w:rtl/>
        </w:rPr>
        <w:t xml:space="preserve"> </w:t>
      </w:r>
      <w:r w:rsidRPr="003D20A1">
        <w:rPr>
          <w:rFonts w:cs="B Mitra" w:hint="cs"/>
          <w:color w:val="000000"/>
          <w:rtl/>
        </w:rPr>
        <w:t>احتمال</w:t>
      </w:r>
      <w:r w:rsidRPr="003D20A1">
        <w:rPr>
          <w:rFonts w:cs="B Mitra"/>
          <w:color w:val="000000"/>
          <w:rtl/>
        </w:rPr>
        <w:t xml:space="preserve"> </w:t>
      </w:r>
      <w:r w:rsidRPr="003D20A1">
        <w:rPr>
          <w:rFonts w:cs="B Mitra" w:hint="cs"/>
          <w:color w:val="000000"/>
          <w:rtl/>
        </w:rPr>
        <w:t>بی</w:t>
      </w:r>
      <w:r w:rsidRPr="003D20A1">
        <w:rPr>
          <w:rFonts w:cs="B Mitra" w:hint="eastAsia"/>
          <w:color w:val="000000"/>
          <w:rtl/>
        </w:rPr>
        <w:t>شتر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برا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تشخ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ص</w:t>
      </w:r>
      <w:r w:rsidRPr="003D20A1">
        <w:rPr>
          <w:rFonts w:cs="B Mitra"/>
          <w:color w:val="000000"/>
          <w:rtl/>
        </w:rPr>
        <w:t xml:space="preserve"> واقع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</w:t>
      </w:r>
      <w:r w:rsidRPr="003D20A1">
        <w:rPr>
          <w:rFonts w:cs="B Mitra"/>
          <w:color w:val="000000"/>
        </w:rPr>
        <w:t>ACS</w:t>
      </w:r>
      <w:r w:rsidRPr="003D20A1">
        <w:rPr>
          <w:rFonts w:cs="B Mitra"/>
          <w:color w:val="000000"/>
          <w:rtl/>
        </w:rPr>
        <w:t xml:space="preserve"> داشتند. همچن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ن</w:t>
      </w:r>
      <w:r w:rsidRPr="003D20A1">
        <w:rPr>
          <w:rFonts w:cs="B Mitra"/>
          <w:color w:val="000000"/>
          <w:rtl/>
        </w:rPr>
        <w:t xml:space="preserve"> وزن ده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به متغ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رها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شدت تنگ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نفس، شدت تعر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ق</w:t>
      </w:r>
      <w:r w:rsidRPr="003D20A1">
        <w:rPr>
          <w:rFonts w:cs="B Mitra"/>
          <w:color w:val="000000"/>
          <w:rtl/>
        </w:rPr>
        <w:t xml:space="preserve"> و شدت تپش قلب در چک‌ل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ست،</w:t>
      </w:r>
      <w:r w:rsidRPr="003D20A1">
        <w:rPr>
          <w:rFonts w:cs="B Mitra"/>
          <w:color w:val="000000"/>
          <w:rtl/>
        </w:rPr>
        <w:t xml:space="preserve"> شناسا</w:t>
      </w:r>
      <w:r w:rsidRPr="003D20A1">
        <w:rPr>
          <w:rFonts w:cs="B Mitra" w:hint="cs"/>
          <w:color w:val="000000"/>
          <w:rtl/>
        </w:rPr>
        <w:t>یی</w:t>
      </w:r>
      <w:r w:rsidRPr="003D20A1">
        <w:rPr>
          <w:rFonts w:cs="B Mitra"/>
          <w:color w:val="000000"/>
          <w:rtl/>
        </w:rPr>
        <w:t xml:space="preserve"> </w:t>
      </w:r>
      <w:r w:rsidRPr="003D20A1">
        <w:rPr>
          <w:rFonts w:cs="B Mitra"/>
          <w:color w:val="000000"/>
        </w:rPr>
        <w:t>ACS</w:t>
      </w:r>
      <w:r w:rsidRPr="003D20A1">
        <w:rPr>
          <w:rFonts w:cs="B Mitra"/>
          <w:color w:val="000000"/>
          <w:rtl/>
        </w:rPr>
        <w:t xml:space="preserve"> را به طور قابل توجه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بهبود بخش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د</w:t>
      </w:r>
      <w:r w:rsidRPr="003D20A1">
        <w:rPr>
          <w:rFonts w:cs="B Mitra"/>
          <w:color w:val="000000"/>
          <w:rtl/>
        </w:rPr>
        <w:t xml:space="preserve">. 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7EFA4B11" w14:textId="0650B9C9" w:rsidR="000C0F82" w:rsidRPr="000C0F82" w:rsidRDefault="000C0F82" w:rsidP="000C0F82">
      <w:pPr>
        <w:bidi/>
        <w:rPr>
          <w:rFonts w:cs="B Mitra"/>
          <w:color w:val="000000"/>
        </w:rPr>
      </w:pPr>
      <w:r w:rsidRPr="000C0F82">
        <w:rPr>
          <w:rFonts w:cs="B Mitra"/>
          <w:color w:val="000000"/>
          <w:rtl/>
        </w:rPr>
        <w:t>سندرم کرونر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/>
          <w:color w:val="000000"/>
          <w:rtl/>
        </w:rPr>
        <w:t xml:space="preserve"> حاد</w:t>
      </w:r>
      <w:r>
        <w:rPr>
          <w:rFonts w:cs="B Mitra" w:hint="cs"/>
          <w:color w:val="000000"/>
          <w:rtl/>
        </w:rPr>
        <w:t xml:space="preserve">، </w:t>
      </w:r>
      <w:r w:rsidRPr="000C0F82">
        <w:rPr>
          <w:rFonts w:cs="B Mitra"/>
          <w:color w:val="000000"/>
          <w:rtl/>
        </w:rPr>
        <w:t>چالش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/>
          <w:color w:val="000000"/>
          <w:rtl/>
        </w:rPr>
        <w:t xml:space="preserve"> قابل توجه در حوزه سلامت </w:t>
      </w:r>
      <w:r w:rsidR="00570BD6">
        <w:rPr>
          <w:rFonts w:cs="B Mitra" w:hint="cs"/>
          <w:color w:val="000000"/>
          <w:rtl/>
        </w:rPr>
        <w:t>است</w:t>
      </w:r>
      <w:r w:rsidRPr="000C0F82">
        <w:rPr>
          <w:rFonts w:cs="B Mitra"/>
          <w:color w:val="000000"/>
          <w:rtl/>
        </w:rPr>
        <w:t xml:space="preserve"> و با نرخ بالا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/>
          <w:color w:val="000000"/>
          <w:rtl/>
        </w:rPr>
        <w:t xml:space="preserve"> مرگ‌وم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ر</w:t>
      </w:r>
      <w:r w:rsidRPr="000C0F82">
        <w:rPr>
          <w:rFonts w:cs="B Mitra" w:hint="cs"/>
          <w:color w:val="000000"/>
          <w:rtl/>
        </w:rPr>
        <w:t xml:space="preserve"> </w:t>
      </w:r>
      <w:r w:rsidRPr="000C0F82">
        <w:rPr>
          <w:rFonts w:cs="B Mitra"/>
          <w:color w:val="000000"/>
          <w:rtl/>
        </w:rPr>
        <w:t>همراه است</w:t>
      </w:r>
      <w:r w:rsidRPr="000C0F82">
        <w:rPr>
          <w:rFonts w:cs="B Mitra" w:hint="cs"/>
          <w:color w:val="000000"/>
          <w:rtl/>
        </w:rPr>
        <w:t>.</w:t>
      </w:r>
      <w:r>
        <w:rPr>
          <w:rFonts w:cs="B Mitra" w:hint="cs"/>
          <w:color w:val="000000"/>
          <w:rtl/>
        </w:rPr>
        <w:t xml:space="preserve"> </w:t>
      </w:r>
      <w:r w:rsidRPr="000C0F82">
        <w:rPr>
          <w:rFonts w:cs="B Mitra"/>
          <w:color w:val="000000"/>
          <w:rtl/>
        </w:rPr>
        <w:t>شناسا</w:t>
      </w:r>
      <w:r w:rsidRPr="000C0F82">
        <w:rPr>
          <w:rFonts w:cs="B Mitra" w:hint="cs"/>
          <w:color w:val="000000"/>
          <w:rtl/>
        </w:rPr>
        <w:t>یی</w:t>
      </w:r>
      <w:r w:rsidRPr="000C0F82">
        <w:rPr>
          <w:rFonts w:cs="B Mitra"/>
          <w:color w:val="000000"/>
          <w:rtl/>
        </w:rPr>
        <w:t xml:space="preserve"> سر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ع</w:t>
      </w:r>
      <w:r w:rsidRPr="000C0F82">
        <w:rPr>
          <w:rFonts w:cs="B Mitra"/>
          <w:color w:val="000000"/>
          <w:rtl/>
        </w:rPr>
        <w:t xml:space="preserve"> و تفس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ر</w:t>
      </w:r>
      <w:r w:rsidRPr="000C0F82">
        <w:rPr>
          <w:rFonts w:cs="B Mitra"/>
          <w:color w:val="000000"/>
          <w:rtl/>
        </w:rPr>
        <w:t xml:space="preserve"> دق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ق</w:t>
      </w:r>
      <w:r w:rsidRPr="000C0F82">
        <w:rPr>
          <w:rFonts w:cs="B Mitra"/>
          <w:color w:val="000000"/>
          <w:rtl/>
        </w:rPr>
        <w:t xml:space="preserve"> علائم </w:t>
      </w:r>
      <w:r w:rsidRPr="000C0F82">
        <w:rPr>
          <w:rFonts w:cs="B Mitra"/>
          <w:color w:val="000000"/>
        </w:rPr>
        <w:t>ACS</w:t>
      </w:r>
      <w:r w:rsidRPr="000C0F82">
        <w:rPr>
          <w:rFonts w:cs="B Mitra" w:hint="cs"/>
          <w:color w:val="000000"/>
          <w:rtl/>
        </w:rPr>
        <w:t xml:space="preserve"> </w:t>
      </w:r>
      <w:r w:rsidRPr="000C0F82">
        <w:rPr>
          <w:rFonts w:cs="B Mitra"/>
          <w:color w:val="000000"/>
          <w:rtl/>
        </w:rPr>
        <w:t>از پ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ش‌ن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ازها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/>
          <w:color w:val="000000"/>
          <w:rtl/>
        </w:rPr>
        <w:t xml:space="preserve"> اساس</w:t>
      </w:r>
      <w:r w:rsidRPr="000C0F82">
        <w:rPr>
          <w:rFonts w:cs="B Mitra" w:hint="cs"/>
          <w:color w:val="000000"/>
          <w:rtl/>
        </w:rPr>
        <w:t>ی</w:t>
      </w:r>
      <w:r>
        <w:rPr>
          <w:rFonts w:cs="B Mitra" w:hint="cs"/>
          <w:color w:val="000000"/>
          <w:rtl/>
        </w:rPr>
        <w:t xml:space="preserve"> </w:t>
      </w:r>
      <w:r w:rsidRPr="000C0F82">
        <w:rPr>
          <w:rFonts w:cs="B Mitra"/>
          <w:color w:val="000000"/>
          <w:rtl/>
        </w:rPr>
        <w:t>محسوب م</w:t>
      </w:r>
      <w:r w:rsidRPr="000C0F82">
        <w:rPr>
          <w:rFonts w:cs="B Mitra" w:hint="cs"/>
          <w:color w:val="000000"/>
          <w:rtl/>
        </w:rPr>
        <w:t>ی‌</w:t>
      </w:r>
      <w:r w:rsidRPr="000C0F82">
        <w:rPr>
          <w:rFonts w:cs="B Mitra" w:hint="eastAsia"/>
          <w:color w:val="000000"/>
          <w:rtl/>
        </w:rPr>
        <w:t>شود،</w:t>
      </w:r>
      <w:r w:rsidRPr="000C0F82">
        <w:rPr>
          <w:rFonts w:cs="B Mitra"/>
          <w:color w:val="000000"/>
          <w:rtl/>
        </w:rPr>
        <w:t xml:space="preserve"> ز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را</w:t>
      </w:r>
      <w:r w:rsidRPr="000C0F82">
        <w:rPr>
          <w:rFonts w:cs="B Mitra"/>
          <w:color w:val="000000"/>
          <w:rtl/>
        </w:rPr>
        <w:t xml:space="preserve"> ا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ن</w:t>
      </w:r>
      <w:r w:rsidRPr="000C0F82">
        <w:rPr>
          <w:rFonts w:cs="B Mitra"/>
          <w:color w:val="000000"/>
          <w:rtl/>
        </w:rPr>
        <w:t xml:space="preserve"> امر امکان مداخلات تشخ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ص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/>
          <w:color w:val="000000"/>
          <w:rtl/>
        </w:rPr>
        <w:t xml:space="preserve"> به‌موقع</w:t>
      </w:r>
      <w:r>
        <w:rPr>
          <w:rFonts w:cs="B Mitra" w:hint="cs"/>
          <w:color w:val="000000"/>
          <w:rtl/>
        </w:rPr>
        <w:t xml:space="preserve"> </w:t>
      </w:r>
      <w:r w:rsidRPr="000C0F82">
        <w:rPr>
          <w:rFonts w:cs="B Mitra"/>
          <w:color w:val="000000"/>
          <w:rtl/>
        </w:rPr>
        <w:t>و تجو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ز</w:t>
      </w:r>
      <w:r w:rsidRPr="000C0F82">
        <w:rPr>
          <w:rFonts w:cs="B Mitra"/>
          <w:color w:val="000000"/>
          <w:rtl/>
        </w:rPr>
        <w:t xml:space="preserve"> درمان‌ها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/>
          <w:color w:val="000000"/>
          <w:rtl/>
        </w:rPr>
        <w:t xml:space="preserve"> ضرور</w:t>
      </w:r>
      <w:r w:rsidRPr="000C0F82">
        <w:rPr>
          <w:rFonts w:cs="B Mitra" w:hint="cs"/>
          <w:color w:val="000000"/>
          <w:rtl/>
        </w:rPr>
        <w:t xml:space="preserve">ی </w:t>
      </w:r>
      <w:r w:rsidRPr="000C0F82">
        <w:rPr>
          <w:rFonts w:cs="B Mitra"/>
          <w:color w:val="000000"/>
          <w:rtl/>
        </w:rPr>
        <w:t>را فراهم م</w:t>
      </w:r>
      <w:r w:rsidRPr="000C0F82">
        <w:rPr>
          <w:rFonts w:cs="B Mitra" w:hint="cs"/>
          <w:color w:val="000000"/>
          <w:rtl/>
        </w:rPr>
        <w:t>ی‌</w:t>
      </w:r>
      <w:r w:rsidRPr="000C0F82">
        <w:rPr>
          <w:rFonts w:cs="B Mitra" w:hint="eastAsia"/>
          <w:color w:val="000000"/>
          <w:rtl/>
        </w:rPr>
        <w:t>آورد</w:t>
      </w:r>
      <w:r w:rsidRPr="000C0F82">
        <w:rPr>
          <w:rFonts w:cs="B Mitra"/>
          <w:color w:val="000000"/>
          <w:rtl/>
        </w:rPr>
        <w:t xml:space="preserve"> تا آس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ب</w:t>
      </w:r>
      <w:r w:rsidRPr="000C0F82">
        <w:rPr>
          <w:rFonts w:cs="B Mitra"/>
          <w:color w:val="000000"/>
          <w:rtl/>
        </w:rPr>
        <w:t xml:space="preserve"> به عضله قلب کاهش </w:t>
      </w:r>
      <w:r w:rsidRPr="000C0F82">
        <w:rPr>
          <w:rFonts w:cs="B Mitra" w:hint="cs"/>
          <w:color w:val="000000"/>
          <w:rtl/>
        </w:rPr>
        <w:t>ی</w:t>
      </w:r>
      <w:r w:rsidRPr="000C0F82">
        <w:rPr>
          <w:rFonts w:cs="B Mitra" w:hint="eastAsia"/>
          <w:color w:val="000000"/>
          <w:rtl/>
        </w:rPr>
        <w:t>ابد</w:t>
      </w:r>
      <w:r w:rsidRPr="000C0F82">
        <w:rPr>
          <w:rFonts w:cs="B Mitra"/>
          <w:color w:val="000000"/>
          <w:rtl/>
        </w:rPr>
        <w:t xml:space="preserve">.  </w:t>
      </w: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7386B4A0" w14:textId="65FA3451" w:rsidR="00DA3149" w:rsidRPr="00DA3149" w:rsidRDefault="00DA3149" w:rsidP="00DA3149">
      <w:pPr>
        <w:bidi/>
        <w:ind w:left="360"/>
        <w:rPr>
          <w:rFonts w:cs="B Mitra"/>
          <w:color w:val="000000"/>
          <w:rtl/>
        </w:rPr>
      </w:pPr>
      <w:r w:rsidRPr="00DA3149">
        <w:rPr>
          <w:rFonts w:cs="B Mitra"/>
          <w:color w:val="000000"/>
          <w:rtl/>
        </w:rPr>
        <w:t>علائم</w:t>
      </w:r>
      <w:r>
        <w:rPr>
          <w:rFonts w:cs="B Mitra" w:hint="cs"/>
          <w:color w:val="000000"/>
          <w:rtl/>
        </w:rPr>
        <w:t>ی همچون</w:t>
      </w:r>
      <w:r w:rsidRPr="00DA3149">
        <w:rPr>
          <w:rFonts w:cs="B Mitra"/>
          <w:color w:val="000000"/>
          <w:rtl/>
        </w:rPr>
        <w:t xml:space="preserve"> تعر</w:t>
      </w:r>
      <w:r w:rsidRPr="00DA3149">
        <w:rPr>
          <w:rFonts w:cs="B Mitra" w:hint="cs"/>
          <w:color w:val="000000"/>
          <w:rtl/>
        </w:rPr>
        <w:t>ی</w:t>
      </w:r>
      <w:r w:rsidRPr="00DA3149">
        <w:rPr>
          <w:rFonts w:cs="B Mitra" w:hint="eastAsia"/>
          <w:color w:val="000000"/>
          <w:rtl/>
        </w:rPr>
        <w:t>ق</w:t>
      </w:r>
      <w:r>
        <w:rPr>
          <w:rFonts w:cs="B Mitra" w:hint="cs"/>
          <w:color w:val="000000"/>
          <w:rtl/>
        </w:rPr>
        <w:t>،</w:t>
      </w:r>
      <w:r w:rsidRPr="00DA3149">
        <w:rPr>
          <w:rFonts w:cs="B Mitra"/>
          <w:color w:val="000000"/>
          <w:rtl/>
        </w:rPr>
        <w:t xml:space="preserve"> تنگ</w:t>
      </w:r>
      <w:r w:rsidRPr="00DA3149">
        <w:rPr>
          <w:rFonts w:cs="B Mitra" w:hint="cs"/>
          <w:color w:val="000000"/>
          <w:rtl/>
        </w:rPr>
        <w:t>ی</w:t>
      </w:r>
      <w:r w:rsidRPr="00DA3149">
        <w:rPr>
          <w:rFonts w:cs="B Mitra"/>
          <w:color w:val="000000"/>
          <w:rtl/>
        </w:rPr>
        <w:t xml:space="preserve"> </w:t>
      </w:r>
      <w:r w:rsidRPr="00DA3149">
        <w:rPr>
          <w:rFonts w:cs="B Mitra" w:hint="eastAsia"/>
          <w:color w:val="000000"/>
          <w:rtl/>
        </w:rPr>
        <w:t>نفس</w:t>
      </w:r>
      <w:r w:rsidRPr="00DA3149">
        <w:rPr>
          <w:rFonts w:cs="B Mitra"/>
          <w:color w:val="000000"/>
          <w:rtl/>
        </w:rPr>
        <w:t xml:space="preserve"> </w:t>
      </w:r>
      <w:r>
        <w:rPr>
          <w:rFonts w:cs="B Mitra" w:hint="cs"/>
          <w:color w:val="000000"/>
          <w:rtl/>
        </w:rPr>
        <w:t>و شدت تپش قلب با</w:t>
      </w:r>
      <w:r w:rsidRPr="00DA3149">
        <w:rPr>
          <w:rFonts w:cs="B Mitra"/>
          <w:color w:val="000000"/>
          <w:rtl/>
        </w:rPr>
        <w:t xml:space="preserve"> </w:t>
      </w:r>
      <w:r w:rsidRPr="00DA3149">
        <w:rPr>
          <w:rFonts w:cs="B Mitra" w:hint="cs"/>
          <w:color w:val="000000"/>
          <w:rtl/>
        </w:rPr>
        <w:t>احتمال</w:t>
      </w:r>
      <w:r w:rsidRPr="00DA3149">
        <w:rPr>
          <w:rFonts w:cs="B Mitra"/>
          <w:color w:val="000000"/>
          <w:rtl/>
        </w:rPr>
        <w:t xml:space="preserve"> </w:t>
      </w:r>
      <w:r w:rsidRPr="00DA3149">
        <w:rPr>
          <w:rFonts w:cs="B Mitra" w:hint="cs"/>
          <w:color w:val="000000"/>
          <w:rtl/>
        </w:rPr>
        <w:t>بی</w:t>
      </w:r>
      <w:r w:rsidRPr="00DA3149">
        <w:rPr>
          <w:rFonts w:cs="B Mitra" w:hint="eastAsia"/>
          <w:color w:val="000000"/>
          <w:rtl/>
        </w:rPr>
        <w:t>شتر</w:t>
      </w:r>
      <w:r w:rsidRPr="00DA3149">
        <w:rPr>
          <w:rFonts w:cs="B Mitra"/>
          <w:color w:val="000000"/>
          <w:rtl/>
        </w:rPr>
        <w:t xml:space="preserve"> تشخ</w:t>
      </w:r>
      <w:r w:rsidRPr="00DA3149">
        <w:rPr>
          <w:rFonts w:cs="B Mitra" w:hint="cs"/>
          <w:color w:val="000000"/>
          <w:rtl/>
        </w:rPr>
        <w:t>ی</w:t>
      </w:r>
      <w:r w:rsidRPr="00DA3149">
        <w:rPr>
          <w:rFonts w:cs="B Mitra" w:hint="eastAsia"/>
          <w:color w:val="000000"/>
          <w:rtl/>
        </w:rPr>
        <w:t>ص</w:t>
      </w:r>
      <w:r w:rsidRPr="00DA3149">
        <w:rPr>
          <w:rFonts w:cs="B Mitra"/>
          <w:color w:val="000000"/>
          <w:rtl/>
        </w:rPr>
        <w:t xml:space="preserve"> واقع</w:t>
      </w:r>
      <w:r w:rsidRPr="00DA3149">
        <w:rPr>
          <w:rFonts w:cs="B Mitra" w:hint="cs"/>
          <w:color w:val="000000"/>
          <w:rtl/>
        </w:rPr>
        <w:t>ی</w:t>
      </w:r>
      <w:r w:rsidRPr="00DA3149">
        <w:rPr>
          <w:rFonts w:cs="B Mitra"/>
          <w:color w:val="000000"/>
          <w:rtl/>
        </w:rPr>
        <w:t xml:space="preserve"> </w:t>
      </w:r>
      <w:r>
        <w:rPr>
          <w:rFonts w:cs="B Mitra" w:hint="cs"/>
          <w:color w:val="000000"/>
          <w:rtl/>
        </w:rPr>
        <w:t xml:space="preserve">سندرم حاد کرونری همراه هستند. </w:t>
      </w:r>
      <w:r w:rsidRPr="00DA3149">
        <w:rPr>
          <w:rFonts w:cs="B Mitra"/>
          <w:color w:val="000000"/>
          <w:rtl/>
        </w:rPr>
        <w:t xml:space="preserve"> </w:t>
      </w:r>
    </w:p>
    <w:p w14:paraId="3442EC99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lastRenderedPageBreak/>
        <w:t xml:space="preserve">موارد کاربرد نتایج طرح (80 کلمه)  </w:t>
      </w:r>
    </w:p>
    <w:p w14:paraId="6B66F80B" w14:textId="03514AD5" w:rsidR="00230E1F" w:rsidRPr="0050522C" w:rsidRDefault="00AB73B4" w:rsidP="00230E1F">
      <w:pPr>
        <w:bidi/>
        <w:spacing w:line="278" w:lineRule="auto"/>
        <w:rPr>
          <w:rFonts w:cs="B Mitra"/>
          <w:color w:val="000000"/>
        </w:rPr>
      </w:pPr>
      <w:r>
        <w:rPr>
          <w:rFonts w:cs="B Mitra" w:hint="cs"/>
          <w:color w:val="000000"/>
          <w:rtl/>
        </w:rPr>
        <w:t>مهمترین کاربرد نتایج این پژوهش، در بالین و تشخیص بیمارانی است که با ظن به سندرم حاد کرونری مراجعه می نمایند. چک لیست سیزده آیتمی سندرم حاد کرونری می تواند به عنوان</w:t>
      </w:r>
      <w:r w:rsidRPr="003D20A1">
        <w:rPr>
          <w:rFonts w:cs="B Mitra"/>
          <w:color w:val="000000"/>
          <w:rtl/>
        </w:rPr>
        <w:t xml:space="preserve"> ابزار ارز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اب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</w:t>
      </w:r>
      <w:r>
        <w:rPr>
          <w:rFonts w:cs="B Mitra" w:hint="cs"/>
          <w:color w:val="000000"/>
          <w:rtl/>
        </w:rPr>
        <w:t>خطر سندرم حاد کرونری بکار رود</w:t>
      </w:r>
      <w:r w:rsidRPr="003D20A1">
        <w:rPr>
          <w:rFonts w:cs="B Mitra"/>
          <w:color w:val="000000"/>
          <w:rtl/>
        </w:rPr>
        <w:t xml:space="preserve"> و به تصم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م‌گ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ر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/>
          <w:color w:val="000000"/>
          <w:rtl/>
        </w:rPr>
        <w:t xml:space="preserve"> بال</w:t>
      </w:r>
      <w:r w:rsidRPr="003D20A1">
        <w:rPr>
          <w:rFonts w:cs="B Mitra" w:hint="cs"/>
          <w:color w:val="000000"/>
          <w:rtl/>
        </w:rPr>
        <w:t>ی</w:t>
      </w:r>
      <w:r w:rsidRPr="003D20A1">
        <w:rPr>
          <w:rFonts w:cs="B Mitra" w:hint="eastAsia"/>
          <w:color w:val="000000"/>
          <w:rtl/>
        </w:rPr>
        <w:t>ن</w:t>
      </w:r>
      <w:r w:rsidRPr="003D20A1">
        <w:rPr>
          <w:rFonts w:cs="B Mitra" w:hint="cs"/>
          <w:color w:val="000000"/>
          <w:rtl/>
        </w:rPr>
        <w:t>ی</w:t>
      </w:r>
      <w:r>
        <w:rPr>
          <w:rFonts w:cs="B Mitra" w:hint="cs"/>
          <w:color w:val="000000"/>
          <w:rtl/>
        </w:rPr>
        <w:t xml:space="preserve"> در این بیماران</w:t>
      </w:r>
      <w:r w:rsidRPr="003D20A1">
        <w:rPr>
          <w:rFonts w:cs="B Mitra"/>
          <w:color w:val="000000"/>
          <w:rtl/>
        </w:rPr>
        <w:t xml:space="preserve"> کمک </w:t>
      </w:r>
      <w:r>
        <w:rPr>
          <w:rFonts w:cs="B Mitra" w:hint="cs"/>
          <w:color w:val="000000"/>
          <w:rtl/>
        </w:rPr>
        <w:t>نماید</w:t>
      </w:r>
      <w:r w:rsidRPr="003D20A1">
        <w:rPr>
          <w:rFonts w:cs="B Mitra"/>
          <w:color w:val="000000"/>
          <w:rtl/>
        </w:rPr>
        <w:t>.</w:t>
      </w:r>
      <w:r w:rsidR="00230E1F">
        <w:rPr>
          <w:rFonts w:cs="B Mitra" w:hint="cs"/>
          <w:color w:val="000000"/>
          <w:rtl/>
        </w:rPr>
        <w:t xml:space="preserve"> </w:t>
      </w:r>
      <w:r w:rsidR="00230E1F" w:rsidRPr="0050522C">
        <w:rPr>
          <w:rFonts w:cs="B Mitra"/>
          <w:color w:val="000000"/>
          <w:rtl/>
        </w:rPr>
        <w:t>این روش می‌تواند برای کاهش فشار بر خدمات اورژانس در کشورهای در حال توسعه مورد استفاده قرار گیرد</w:t>
      </w:r>
      <w:r w:rsidR="00230E1F" w:rsidRPr="0050522C">
        <w:rPr>
          <w:rFonts w:cs="B Mitra"/>
          <w:color w:val="000000"/>
        </w:rPr>
        <w:t xml:space="preserve">. </w:t>
      </w:r>
      <w:r w:rsidR="00230E1F" w:rsidRPr="0050522C">
        <w:rPr>
          <w:rFonts w:cs="B Mitra"/>
          <w:color w:val="000000"/>
          <w:rtl/>
        </w:rPr>
        <w:t xml:space="preserve">یکی از کاربردهای بالقوه این چک‌لیست، تسهیل ارتباط با بیماران از طریق پزشکی از راه دور است، که به ارائه‌دهندگان خدمات سلامت امکان می‌دهد تماس‌های بیماران را ارزیابی کرده و روند شناسایی </w:t>
      </w:r>
      <w:r w:rsidR="00230E1F">
        <w:rPr>
          <w:rFonts w:cs="B Mitra" w:hint="cs"/>
          <w:color w:val="000000"/>
          <w:rtl/>
        </w:rPr>
        <w:t>ت</w:t>
      </w:r>
      <w:r w:rsidR="00230E1F" w:rsidRPr="0050522C">
        <w:rPr>
          <w:rFonts w:cs="B Mitra"/>
          <w:color w:val="000000"/>
          <w:rtl/>
        </w:rPr>
        <w:t>سریع</w:t>
      </w:r>
      <w:r w:rsidR="00230E1F">
        <w:rPr>
          <w:rFonts w:cs="B Mitra" w:hint="cs"/>
          <w:color w:val="000000"/>
          <w:rtl/>
        </w:rPr>
        <w:t xml:space="preserve"> گردد.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DEBC3C8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="00416884">
        <w:rPr>
          <w:rFonts w:cs="B Nazanin" w:hint="cs"/>
          <w:kern w:val="0"/>
          <w:sz w:val="24"/>
          <w:rtl/>
          <w14:ligatures w14:val="none"/>
        </w:rPr>
        <w:t>کمک به غربالگری سریع تر بیماران در تریاژ و بخش های اورژانس قبل از دسترسی به تست های تشخیصی تکمیلی</w:t>
      </w:r>
    </w:p>
    <w:p w14:paraId="21125611" w14:textId="2EEF8ED3" w:rsidR="00230E1F" w:rsidRPr="0050522C" w:rsidRDefault="002F3851" w:rsidP="00230E1F">
      <w:pPr>
        <w:pStyle w:val="ListParagraph"/>
        <w:numPr>
          <w:ilvl w:val="0"/>
          <w:numId w:val="5"/>
        </w:numPr>
        <w:bidi/>
        <w:rPr>
          <w:rFonts w:cs="B Mitra"/>
          <w:color w:val="000000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  <w:r w:rsidR="00230E1F" w:rsidRPr="0050522C">
        <w:rPr>
          <w:rFonts w:cs="B Mitra"/>
          <w:color w:val="000000"/>
          <w:rtl/>
        </w:rPr>
        <w:t>تسهیل ارتباط با بیماران از طریق پزشکی از راه دور</w:t>
      </w:r>
      <w:r w:rsidR="00230E1F">
        <w:rPr>
          <w:rFonts w:cs="B Mitra" w:hint="cs"/>
          <w:color w:val="000000"/>
          <w:rtl/>
        </w:rPr>
        <w:t>،</w:t>
      </w:r>
      <w:r w:rsidR="00230E1F" w:rsidRPr="0050522C">
        <w:rPr>
          <w:rFonts w:cs="B Mitra"/>
          <w:color w:val="000000"/>
          <w:rtl/>
        </w:rPr>
        <w:t xml:space="preserve"> که به ارائه‌دهندگان خدمات سلامت امکان می‌دهد تماس‌های بیماران را ارزیابی کرده و روند شناسایی </w:t>
      </w:r>
      <w:r w:rsidR="00230E1F">
        <w:rPr>
          <w:rFonts w:cs="B Mitra" w:hint="cs"/>
          <w:color w:val="000000"/>
          <w:rtl/>
        </w:rPr>
        <w:t>ت</w:t>
      </w:r>
      <w:r w:rsidR="00230E1F" w:rsidRPr="0050522C">
        <w:rPr>
          <w:rFonts w:cs="B Mitra"/>
          <w:color w:val="000000"/>
          <w:rtl/>
        </w:rPr>
        <w:t>سریع</w:t>
      </w:r>
      <w:r w:rsidR="00230E1F">
        <w:rPr>
          <w:rFonts w:cs="B Mitra" w:hint="cs"/>
          <w:color w:val="000000"/>
          <w:rtl/>
        </w:rPr>
        <w:t xml:space="preserve"> گردد.</w:t>
      </w: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4E6CD981" w:rsidR="00A2206A" w:rsidRPr="00230E1F" w:rsidRDefault="00230E1F" w:rsidP="00230E1F">
      <w:pPr>
        <w:bidi/>
        <w:ind w:left="360"/>
        <w:rPr>
          <w:rFonts w:cs="B Mitra"/>
          <w:color w:val="000000"/>
        </w:rPr>
      </w:pPr>
      <w:r w:rsidRPr="00230E1F">
        <w:rPr>
          <w:rFonts w:cs="B Mitra"/>
          <w:color w:val="000000"/>
          <w:rtl/>
        </w:rPr>
        <w:t>اندازه نمونه نسبتاً محدود ممکن است تعمیم‌پذیری نتایج را به جمعیت‌های گسترده‌تر محدود کند. علاوه بر این، انجام مطالعه در یک مرکز واحد می‌تواند باعث ایجاد سوگیری انتخاب شود و تنوع جمعیت بیماران را کاهش دهد، که به نوبه خود بر اعتبار خارجی یافته‌ها تأثیر می‌گذارد</w:t>
      </w:r>
      <w:r w:rsidRPr="00230E1F">
        <w:rPr>
          <w:rFonts w:cs="B Mitra"/>
          <w:color w:val="000000"/>
        </w:rPr>
        <w:t xml:space="preserve">. </w:t>
      </w:r>
      <w:r w:rsidRPr="00230E1F">
        <w:rPr>
          <w:rFonts w:cs="B Mitra"/>
          <w:color w:val="000000"/>
          <w:rtl/>
        </w:rPr>
        <w:t xml:space="preserve">محدودیت دیگر مربوط به تمرکز مطالعه بر ارزیابی مبتنی بر پذیرش فوری است، </w:t>
      </w:r>
      <w:r>
        <w:rPr>
          <w:rFonts w:cs="B Mitra" w:hint="cs"/>
          <w:color w:val="000000"/>
          <w:rtl/>
        </w:rPr>
        <w:t>که</w:t>
      </w:r>
      <w:r w:rsidRPr="00230E1F">
        <w:rPr>
          <w:rFonts w:cs="B Mitra"/>
          <w:color w:val="000000"/>
          <w:rtl/>
        </w:rPr>
        <w:t xml:space="preserve"> بررسی مزایای بالقوه استفاده از چک‌لیست در زمان‌های مختلف پس از بستری شدن </w:t>
      </w:r>
      <w:r>
        <w:rPr>
          <w:rFonts w:cs="B Mitra" w:hint="cs"/>
          <w:color w:val="000000"/>
          <w:rtl/>
        </w:rPr>
        <w:t>را غیر ممکن ساخته است</w:t>
      </w:r>
      <w:r w:rsidRPr="00230E1F">
        <w:rPr>
          <w:rFonts w:cs="B Mitra"/>
          <w:color w:val="000000"/>
        </w:rPr>
        <w:t>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31FCFC96" w:rsidR="00F95520" w:rsidRPr="004857B8" w:rsidRDefault="004857B8" w:rsidP="004857B8">
      <w:pPr>
        <w:bidi/>
        <w:ind w:left="360"/>
        <w:rPr>
          <w:rtl/>
        </w:rPr>
      </w:pPr>
      <w:r w:rsidRPr="004857B8">
        <w:rPr>
          <w:rFonts w:hint="cs"/>
          <w:rtl/>
        </w:rPr>
        <w:t>ارائه دهندگان خدمات سلامت بخصوص در بخش اورژانس اعم از اورژانس بیمارستانی و پیش بیمارستانی</w:t>
      </w:r>
    </w:p>
    <w:p w14:paraId="042E26B8" w14:textId="4C6A467C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42C25C3B" w14:textId="6EF244B4" w:rsidR="00F95520" w:rsidRPr="00DB1B1D" w:rsidRDefault="00DB1B1D" w:rsidP="00F95520">
      <w:pPr>
        <w:bidi/>
        <w:jc w:val="both"/>
        <w:rPr>
          <w:rtl/>
        </w:rPr>
      </w:pPr>
      <w:r w:rsidRPr="00DB1B1D">
        <w:rPr>
          <w:rFonts w:hint="cs"/>
          <w:rtl/>
        </w:rPr>
        <w:t>خیر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2A94051D" w14:textId="2D3D5F59" w:rsidR="00F95520" w:rsidRPr="001D0367" w:rsidRDefault="00E02ACF" w:rsidP="0026233C">
      <w:pPr>
        <w:jc w:val="both"/>
        <w:rPr>
          <w:color w:val="000000" w:themeColor="text1"/>
          <w:rtl/>
        </w:rPr>
      </w:pPr>
      <w:hyperlink r:id="rId8" w:history="1">
        <w:r w:rsidR="006315C3" w:rsidRPr="001D0367">
          <w:rPr>
            <w:rStyle w:val="Hyperlink"/>
            <w:color w:val="000000" w:themeColor="text1"/>
          </w:rPr>
          <w:t>https://www.tandfonline.com/doi/abs/10.1080/00015385.2025.2480958</w:t>
        </w:r>
      </w:hyperlink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2EFEC669" w:rsidR="00F95520" w:rsidRPr="001D0367" w:rsidRDefault="00E02ACF" w:rsidP="006315C3">
      <w:pPr>
        <w:jc w:val="both"/>
        <w:rPr>
          <w:b/>
          <w:bCs/>
          <w:color w:val="000000" w:themeColor="text1"/>
        </w:rPr>
      </w:pPr>
      <w:hyperlink r:id="rId9" w:history="1">
        <w:r w:rsidR="006315C3" w:rsidRPr="001D0367">
          <w:rPr>
            <w:rStyle w:val="Hyperlink"/>
            <w:b/>
            <w:bCs/>
            <w:color w:val="000000" w:themeColor="text1"/>
          </w:rPr>
          <w:t>ghaderassar@yahoo.com</w:t>
        </w:r>
      </w:hyperlink>
    </w:p>
    <w:p w14:paraId="054793E8" w14:textId="31A58554" w:rsidR="006315C3" w:rsidRPr="0097793B" w:rsidRDefault="006315C3" w:rsidP="006315C3">
      <w:pPr>
        <w:jc w:val="both"/>
        <w:rPr>
          <w:b/>
          <w:bCs/>
          <w:rtl/>
        </w:rPr>
      </w:pPr>
      <w:r>
        <w:rPr>
          <w:b/>
          <w:bCs/>
        </w:rPr>
        <w:t>09153211068</w:t>
      </w:r>
    </w:p>
    <w:p w14:paraId="28DE0EA6" w14:textId="7833AE63" w:rsidR="002F3851" w:rsidRDefault="002F3851" w:rsidP="0097793B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p w14:paraId="1039E15A" w14:textId="6EF5B3A0" w:rsidR="00C06D7D" w:rsidRDefault="00C06D7D" w:rsidP="00C06D7D">
      <w:pPr>
        <w:pStyle w:val="ListParagraph"/>
        <w:numPr>
          <w:ilvl w:val="0"/>
          <w:numId w:val="11"/>
        </w:numPr>
        <w:rPr>
          <w:lang w:bidi="fa-IR"/>
        </w:rPr>
      </w:pPr>
      <w:r w:rsidRPr="00C06D7D">
        <w:rPr>
          <w:lang w:bidi="fa-IR"/>
        </w:rPr>
        <w:lastRenderedPageBreak/>
        <w:t>DeVon HA, Rosenfeld A, Steffen AD, et al. Sensitivity, specificity, and sex differences in symptoms reported on the 13‐item acute coronary syndrome checklist. J Am Heart</w:t>
      </w:r>
      <w:r w:rsidRPr="00C06D7D">
        <w:rPr>
          <w:lang w:bidi="fa-IR"/>
        </w:rPr>
        <w:br/>
        <w:t>Assoc. 2014;3(2):e000586. doi:10.1161/JAHA.113.000586.</w:t>
      </w:r>
    </w:p>
    <w:p w14:paraId="2B003E52" w14:textId="77777777" w:rsidR="00C06D7D" w:rsidRDefault="00C06D7D" w:rsidP="00C06D7D">
      <w:pPr>
        <w:pStyle w:val="ListParagraph"/>
        <w:numPr>
          <w:ilvl w:val="0"/>
          <w:numId w:val="11"/>
        </w:numPr>
        <w:rPr>
          <w:lang w:bidi="fa-IR"/>
        </w:rPr>
      </w:pPr>
      <w:r w:rsidRPr="00C06D7D">
        <w:rPr>
          <w:lang w:bidi="fa-IR"/>
        </w:rPr>
        <w:t>Shu Y, Lyu S-Q, Tan J, et al. Sex differences in patients with</w:t>
      </w:r>
      <w:r>
        <w:rPr>
          <w:lang w:bidi="fa-IR"/>
        </w:rPr>
        <w:t xml:space="preserve"> </w:t>
      </w:r>
      <w:r w:rsidRPr="00C06D7D">
        <w:rPr>
          <w:lang w:bidi="fa-IR"/>
        </w:rPr>
        <w:t xml:space="preserve">atrial fibrillation and acute coronary syndrome or undergoing PCI: a real-world study. </w:t>
      </w:r>
      <w:proofErr w:type="spellStart"/>
      <w:r w:rsidRPr="00C06D7D">
        <w:rPr>
          <w:lang w:bidi="fa-IR"/>
        </w:rPr>
        <w:t>Acta</w:t>
      </w:r>
      <w:proofErr w:type="spellEnd"/>
      <w:r w:rsidRPr="00C06D7D">
        <w:rPr>
          <w:lang w:bidi="fa-IR"/>
        </w:rPr>
        <w:t xml:space="preserve"> </w:t>
      </w:r>
      <w:proofErr w:type="spellStart"/>
      <w:r w:rsidRPr="00C06D7D">
        <w:rPr>
          <w:lang w:bidi="fa-IR"/>
        </w:rPr>
        <w:t>Cardiol</w:t>
      </w:r>
      <w:proofErr w:type="spellEnd"/>
      <w:r w:rsidRPr="00C06D7D">
        <w:rPr>
          <w:lang w:bidi="fa-IR"/>
        </w:rPr>
        <w:t>. 2024;79(10):1119–</w:t>
      </w:r>
      <w:r w:rsidRPr="00C06D7D">
        <w:rPr>
          <w:lang w:bidi="fa-IR"/>
        </w:rPr>
        <w:br/>
        <w:t>1132. doi:10.1080/00015385.2024.2432693.</w:t>
      </w:r>
    </w:p>
    <w:p w14:paraId="4B4F0195" w14:textId="77777777" w:rsidR="00C06D7D" w:rsidRDefault="00C06D7D" w:rsidP="00C06D7D">
      <w:pPr>
        <w:pStyle w:val="ListParagraph"/>
        <w:numPr>
          <w:ilvl w:val="0"/>
          <w:numId w:val="11"/>
        </w:numPr>
        <w:rPr>
          <w:lang w:bidi="fa-IR"/>
        </w:rPr>
      </w:pPr>
      <w:r w:rsidRPr="00C06D7D">
        <w:rPr>
          <w:lang w:bidi="fa-IR"/>
        </w:rPr>
        <w:t>Atwood J. Management of acute coronary syndrome. Emerg</w:t>
      </w:r>
      <w:r>
        <w:rPr>
          <w:lang w:bidi="fa-IR"/>
        </w:rPr>
        <w:t xml:space="preserve"> </w:t>
      </w:r>
      <w:r w:rsidRPr="00C06D7D">
        <w:rPr>
          <w:lang w:bidi="fa-IR"/>
        </w:rPr>
        <w:t>Med Clin North Am. 2022;40(4):693–706. doi:10.1016/</w:t>
      </w:r>
      <w:proofErr w:type="spellStart"/>
      <w:r w:rsidRPr="00C06D7D">
        <w:rPr>
          <w:lang w:bidi="fa-IR"/>
        </w:rPr>
        <w:t>j.emc</w:t>
      </w:r>
      <w:proofErr w:type="spellEnd"/>
      <w:r w:rsidRPr="00C06D7D">
        <w:rPr>
          <w:lang w:bidi="fa-IR"/>
        </w:rPr>
        <w:t>.</w:t>
      </w:r>
      <w:r>
        <w:rPr>
          <w:lang w:bidi="fa-IR"/>
        </w:rPr>
        <w:t xml:space="preserve"> </w:t>
      </w:r>
      <w:r w:rsidRPr="00C06D7D">
        <w:rPr>
          <w:lang w:bidi="fa-IR"/>
        </w:rPr>
        <w:t>2022.06.008.</w:t>
      </w:r>
    </w:p>
    <w:p w14:paraId="51BE41E0" w14:textId="77777777" w:rsidR="00C06D7D" w:rsidRDefault="00C06D7D" w:rsidP="00C06D7D">
      <w:pPr>
        <w:pStyle w:val="ListParagraph"/>
        <w:numPr>
          <w:ilvl w:val="0"/>
          <w:numId w:val="11"/>
        </w:numPr>
        <w:rPr>
          <w:lang w:bidi="fa-IR"/>
        </w:rPr>
      </w:pPr>
      <w:r w:rsidRPr="00C06D7D">
        <w:rPr>
          <w:lang w:bidi="fa-IR"/>
        </w:rPr>
        <w:t>Bhatt DL, Lopes RD, Harrington RA. Diagnosis and treatment of acute coronary syndromes: a review. JAMA.</w:t>
      </w:r>
      <w:r>
        <w:rPr>
          <w:lang w:bidi="fa-IR"/>
        </w:rPr>
        <w:t xml:space="preserve"> </w:t>
      </w:r>
      <w:r w:rsidRPr="00C06D7D">
        <w:rPr>
          <w:lang w:bidi="fa-IR"/>
        </w:rPr>
        <w:t>2022;327(7):662–675. doi:10.1001/jama.2022.0358.</w:t>
      </w:r>
      <w:bookmarkStart w:id="2" w:name="_GoBack"/>
      <w:bookmarkEnd w:id="0"/>
      <w:bookmarkEnd w:id="1"/>
      <w:bookmarkEnd w:id="2"/>
    </w:p>
    <w:sectPr w:rsidR="00C06D7D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EAAED" w14:textId="77777777" w:rsidR="00E02ACF" w:rsidRDefault="00E02ACF" w:rsidP="00AA6739">
      <w:pPr>
        <w:spacing w:after="0" w:line="240" w:lineRule="auto"/>
      </w:pPr>
      <w:r>
        <w:separator/>
      </w:r>
    </w:p>
  </w:endnote>
  <w:endnote w:type="continuationSeparator" w:id="0">
    <w:p w14:paraId="31C7513C" w14:textId="77777777" w:rsidR="00E02ACF" w:rsidRDefault="00E02ACF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963AC" w14:textId="77777777" w:rsidR="00E02ACF" w:rsidRDefault="00E02ACF" w:rsidP="00AA6739">
      <w:pPr>
        <w:spacing w:after="0" w:line="240" w:lineRule="auto"/>
      </w:pPr>
      <w:r>
        <w:separator/>
      </w:r>
    </w:p>
  </w:footnote>
  <w:footnote w:type="continuationSeparator" w:id="0">
    <w:p w14:paraId="68D22441" w14:textId="77777777" w:rsidR="00E02ACF" w:rsidRDefault="00E02ACF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C0F82"/>
    <w:rsid w:val="000D10D5"/>
    <w:rsid w:val="000E3773"/>
    <w:rsid w:val="000E3E44"/>
    <w:rsid w:val="000E56E4"/>
    <w:rsid w:val="000F3D7B"/>
    <w:rsid w:val="000F4B2B"/>
    <w:rsid w:val="00105DA3"/>
    <w:rsid w:val="00142885"/>
    <w:rsid w:val="001A35F1"/>
    <w:rsid w:val="001B3882"/>
    <w:rsid w:val="001D0367"/>
    <w:rsid w:val="001D3A0B"/>
    <w:rsid w:val="001D3BAD"/>
    <w:rsid w:val="001E2D90"/>
    <w:rsid w:val="00213A52"/>
    <w:rsid w:val="00216CA1"/>
    <w:rsid w:val="00222DE4"/>
    <w:rsid w:val="00230E1F"/>
    <w:rsid w:val="00233F6E"/>
    <w:rsid w:val="0026233C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80CDE"/>
    <w:rsid w:val="003853E4"/>
    <w:rsid w:val="003F43AD"/>
    <w:rsid w:val="00416884"/>
    <w:rsid w:val="0046016C"/>
    <w:rsid w:val="004857B8"/>
    <w:rsid w:val="004A6BFF"/>
    <w:rsid w:val="004C4AB5"/>
    <w:rsid w:val="00544FCF"/>
    <w:rsid w:val="0055114C"/>
    <w:rsid w:val="00570BD6"/>
    <w:rsid w:val="0057587A"/>
    <w:rsid w:val="005A6AD7"/>
    <w:rsid w:val="005B34C7"/>
    <w:rsid w:val="005C75FF"/>
    <w:rsid w:val="005E1B66"/>
    <w:rsid w:val="005E2B09"/>
    <w:rsid w:val="006141A5"/>
    <w:rsid w:val="006315C3"/>
    <w:rsid w:val="006635FC"/>
    <w:rsid w:val="0067709B"/>
    <w:rsid w:val="00690FD8"/>
    <w:rsid w:val="006B6DBF"/>
    <w:rsid w:val="006F0B76"/>
    <w:rsid w:val="007F6C51"/>
    <w:rsid w:val="008D2F84"/>
    <w:rsid w:val="008F4D7E"/>
    <w:rsid w:val="00944340"/>
    <w:rsid w:val="00965D68"/>
    <w:rsid w:val="00970918"/>
    <w:rsid w:val="009730FE"/>
    <w:rsid w:val="0097793B"/>
    <w:rsid w:val="009947D8"/>
    <w:rsid w:val="009C035A"/>
    <w:rsid w:val="009E4F82"/>
    <w:rsid w:val="009F1DFE"/>
    <w:rsid w:val="00A2206A"/>
    <w:rsid w:val="00A26711"/>
    <w:rsid w:val="00A42C27"/>
    <w:rsid w:val="00AA6739"/>
    <w:rsid w:val="00AA7CAA"/>
    <w:rsid w:val="00AB73B4"/>
    <w:rsid w:val="00AF0913"/>
    <w:rsid w:val="00B571EF"/>
    <w:rsid w:val="00B87519"/>
    <w:rsid w:val="00BD161E"/>
    <w:rsid w:val="00BF11A4"/>
    <w:rsid w:val="00BF17F5"/>
    <w:rsid w:val="00BF41C6"/>
    <w:rsid w:val="00BF459E"/>
    <w:rsid w:val="00C06D7D"/>
    <w:rsid w:val="00C451F1"/>
    <w:rsid w:val="00C62D0E"/>
    <w:rsid w:val="00C84B52"/>
    <w:rsid w:val="00C9325B"/>
    <w:rsid w:val="00CC144B"/>
    <w:rsid w:val="00CD4B95"/>
    <w:rsid w:val="00D77ACC"/>
    <w:rsid w:val="00DA3149"/>
    <w:rsid w:val="00DB1B1D"/>
    <w:rsid w:val="00DD1F92"/>
    <w:rsid w:val="00E02ACF"/>
    <w:rsid w:val="00E11918"/>
    <w:rsid w:val="00E21A45"/>
    <w:rsid w:val="00ED5177"/>
    <w:rsid w:val="00F048A8"/>
    <w:rsid w:val="00F21F89"/>
    <w:rsid w:val="00F37250"/>
    <w:rsid w:val="00F44611"/>
    <w:rsid w:val="00F872A0"/>
    <w:rsid w:val="00F95520"/>
    <w:rsid w:val="00F96373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315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1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abs/10.1080/00015385.2025.24809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haderassar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81A1-8868-4242-A928-EE7F8E49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6</cp:revision>
  <cp:lastPrinted>2024-11-24T08:04:00Z</cp:lastPrinted>
  <dcterms:created xsi:type="dcterms:W3CDTF">2025-12-09T05:31:00Z</dcterms:created>
  <dcterms:modified xsi:type="dcterms:W3CDTF">2025-12-09T06:57:00Z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