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5F" w:rsidRDefault="0061725F" w:rsidP="0061725F">
      <w:pPr>
        <w:bidi/>
        <w:rPr>
          <w:rFonts w:cs="Arial"/>
          <w:b/>
          <w:bCs/>
          <w:rtl/>
        </w:rPr>
      </w:pPr>
    </w:p>
    <w:p w:rsidR="003C4411" w:rsidRDefault="0061725F" w:rsidP="003C4411">
      <w:pPr>
        <w:bidi/>
        <w:rPr>
          <w:rFonts w:cs="Arial"/>
          <w:b/>
          <w:bCs/>
          <w:rtl/>
        </w:rPr>
      </w:pPr>
      <w:r>
        <w:rPr>
          <w:rFonts w:cs="Arial"/>
          <w:b/>
          <w:bCs/>
          <w:noProof/>
        </w:rPr>
        <w:drawing>
          <wp:inline distT="0" distB="0" distL="0" distR="0" wp14:anchorId="0E4C798A" wp14:editId="26DF67D8">
            <wp:extent cx="5943600" cy="1482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82725"/>
                    </a:xfrm>
                    <a:prstGeom prst="rect">
                      <a:avLst/>
                    </a:prstGeom>
                    <a:noFill/>
                  </pic:spPr>
                </pic:pic>
              </a:graphicData>
            </a:graphic>
          </wp:inline>
        </w:drawing>
      </w:r>
    </w:p>
    <w:p w:rsidR="00A76FAF" w:rsidRDefault="00BA2C68" w:rsidP="003C4411">
      <w:pPr>
        <w:bidi/>
        <w:rPr>
          <w:rFonts w:cs="Arial"/>
          <w:b/>
          <w:bCs/>
          <w:rtl/>
        </w:rPr>
      </w:pPr>
      <w:r w:rsidRPr="00BA2C68">
        <w:rPr>
          <w:rFonts w:cs="Arial"/>
          <w:b/>
          <w:bCs/>
          <w:rtl/>
        </w:rPr>
        <w:t>فراخوان دوره سرباز نخبگ</w:t>
      </w:r>
      <w:r w:rsidRPr="00BA2C68">
        <w:rPr>
          <w:rFonts w:cs="Arial" w:hint="cs"/>
          <w:b/>
          <w:bCs/>
          <w:rtl/>
        </w:rPr>
        <w:t>ی</w:t>
      </w:r>
      <w:r w:rsidRPr="00BA2C68">
        <w:rPr>
          <w:rFonts w:cs="Arial"/>
          <w:b/>
          <w:bCs/>
          <w:rtl/>
        </w:rPr>
        <w:t xml:space="preserve"> ( طرح تحق</w:t>
      </w:r>
      <w:r w:rsidRPr="00BA2C68">
        <w:rPr>
          <w:rFonts w:cs="Arial" w:hint="cs"/>
          <w:b/>
          <w:bCs/>
          <w:rtl/>
        </w:rPr>
        <w:t>ی</w:t>
      </w:r>
      <w:r w:rsidRPr="00BA2C68">
        <w:rPr>
          <w:rFonts w:cs="Arial" w:hint="eastAsia"/>
          <w:b/>
          <w:bCs/>
          <w:rtl/>
        </w:rPr>
        <w:t>قات</w:t>
      </w:r>
      <w:r w:rsidRPr="00BA2C68">
        <w:rPr>
          <w:rFonts w:cs="Arial" w:hint="cs"/>
          <w:b/>
          <w:bCs/>
          <w:rtl/>
        </w:rPr>
        <w:t>ی</w:t>
      </w:r>
      <w:r w:rsidRPr="00BA2C68">
        <w:rPr>
          <w:rFonts w:cs="Arial"/>
          <w:b/>
          <w:bCs/>
          <w:rtl/>
        </w:rPr>
        <w:t xml:space="preserve"> جا</w:t>
      </w:r>
      <w:r w:rsidRPr="00BA2C68">
        <w:rPr>
          <w:rFonts w:cs="Arial" w:hint="cs"/>
          <w:b/>
          <w:bCs/>
          <w:rtl/>
        </w:rPr>
        <w:t>ی</w:t>
      </w:r>
      <w:r w:rsidRPr="00BA2C68">
        <w:rPr>
          <w:rFonts w:cs="Arial" w:hint="eastAsia"/>
          <w:b/>
          <w:bCs/>
          <w:rtl/>
        </w:rPr>
        <w:t>گز</w:t>
      </w:r>
      <w:r w:rsidRPr="00BA2C68">
        <w:rPr>
          <w:rFonts w:cs="Arial" w:hint="cs"/>
          <w:b/>
          <w:bCs/>
          <w:rtl/>
        </w:rPr>
        <w:t>ی</w:t>
      </w:r>
      <w:r w:rsidRPr="00BA2C68">
        <w:rPr>
          <w:rFonts w:cs="Arial" w:hint="eastAsia"/>
          <w:b/>
          <w:bCs/>
          <w:rtl/>
        </w:rPr>
        <w:t>ن</w:t>
      </w:r>
      <w:r w:rsidRPr="00BA2C68">
        <w:rPr>
          <w:rFonts w:cs="Arial"/>
          <w:b/>
          <w:bCs/>
          <w:rtl/>
        </w:rPr>
        <w:t xml:space="preserve"> خدمت سرباز</w:t>
      </w:r>
      <w:r w:rsidRPr="00BA2C68">
        <w:rPr>
          <w:rFonts w:cs="Arial" w:hint="cs"/>
          <w:b/>
          <w:bCs/>
          <w:rtl/>
        </w:rPr>
        <w:t>ی</w:t>
      </w:r>
      <w:r w:rsidRPr="00BA2C68">
        <w:rPr>
          <w:rFonts w:cs="Arial"/>
          <w:b/>
          <w:bCs/>
          <w:rtl/>
        </w:rPr>
        <w:t>)</w:t>
      </w:r>
      <w:bookmarkStart w:id="0" w:name="_GoBack"/>
      <w:bookmarkEnd w:id="0"/>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Pr>
      </w:pPr>
      <w:r w:rsidRPr="00BA2C68">
        <w:rPr>
          <w:rFonts w:ascii="Times New Roman" w:eastAsia="Times New Roman" w:hAnsi="Times New Roman" w:cs="Times New Roman" w:hint="cs"/>
          <w:sz w:val="24"/>
          <w:szCs w:val="24"/>
          <w:rtl/>
        </w:rPr>
        <w:t>معاونت تحقیقات و فناوری دانشگاه علوم پزشکی سبزوار پژوهشگر تمام وقت برای مراکز تحقیقاتی لیشمانیوز</w:t>
      </w:r>
      <w:r w:rsidRPr="00BA2C68">
        <w:rPr>
          <w:rFonts w:ascii="Times New Roman" w:eastAsia="Times New Roman" w:hAnsi="Times New Roman" w:cs="Times New Roman" w:hint="cs"/>
          <w:sz w:val="24"/>
          <w:szCs w:val="24"/>
          <w:rtl/>
          <w:lang w:bidi="fa-IR"/>
        </w:rPr>
        <w:t xml:space="preserve"> و</w:t>
      </w:r>
      <w:r w:rsidRPr="00BA2C68">
        <w:rPr>
          <w:rFonts w:ascii="Times New Roman" w:eastAsia="Times New Roman" w:hAnsi="Times New Roman" w:cs="Times New Roman" w:hint="cs"/>
          <w:sz w:val="24"/>
          <w:szCs w:val="24"/>
          <w:rtl/>
        </w:rPr>
        <w:t xml:space="preserve"> سلامت سالمندان در قالب دوره سرباز نخبگی (طرح تحقیقاتی جایگزین خدمت سربازی) پذیرش می نماید.</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b/>
          <w:bCs/>
          <w:sz w:val="24"/>
          <w:szCs w:val="24"/>
          <w:rtl/>
        </w:rPr>
        <w:t>برنامه جذب و بکارگیری سرباز نخبه</w:t>
      </w:r>
      <w:r w:rsidRPr="00BA2C68">
        <w:rPr>
          <w:rFonts w:ascii="Times New Roman" w:eastAsia="Times New Roman" w:hAnsi="Times New Roman" w:cs="Times New Roman" w:hint="cs"/>
          <w:sz w:val="24"/>
          <w:szCs w:val="24"/>
          <w:rtl/>
        </w:rPr>
        <w:t> یک برنامه ویژه پژوهشی است که به منظور استفاده از فرصت بکارگیری نخبگان و استعدادهای برتر وظیفه علوم پزشکی </w:t>
      </w:r>
      <w:r w:rsidRPr="00BA2C68">
        <w:rPr>
          <w:rFonts w:ascii="Times New Roman" w:eastAsia="Times New Roman" w:hAnsi="Times New Roman" w:cs="Times New Roman" w:hint="cs"/>
          <w:b/>
          <w:bCs/>
          <w:sz w:val="24"/>
          <w:szCs w:val="24"/>
          <w:rtl/>
        </w:rPr>
        <w:t>در مراکز تحقیقاتی مصوب</w:t>
      </w:r>
      <w:r w:rsidRPr="00BA2C68">
        <w:rPr>
          <w:rFonts w:ascii="Times New Roman" w:eastAsia="Times New Roman" w:hAnsi="Times New Roman" w:cs="Times New Roman" w:hint="cs"/>
          <w:sz w:val="24"/>
          <w:szCs w:val="24"/>
          <w:rtl/>
        </w:rPr>
        <w:t> وزارت بهداشت جهت گذراندن دوره سربازی تعریف شده است</w:t>
      </w:r>
      <w:r w:rsidRPr="00BA2C68">
        <w:rPr>
          <w:rFonts w:ascii="Times New Roman" w:eastAsia="Times New Roman" w:hAnsi="Times New Roman" w:cs="Times New Roman"/>
          <w:sz w:val="24"/>
          <w:szCs w:val="24"/>
          <w:rtl/>
        </w:rPr>
        <w:t>.</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sz w:val="24"/>
          <w:szCs w:val="24"/>
          <w:rtl/>
        </w:rPr>
        <w:t>در راستای تفاهم نامه «همکاری های علمی-پژوهشی بکارگیری نخبگان و استعدادهای برتر وظیفه با وزارت بهداشت، درمان و آموزش پزشکی» به شماره 18/1/2/2902 مورخ 1401/11/10 ذیل تفاهم نامه «همکاری جامع وزارت بهداشت، درمان و آموزش پزشکی و ستاد کل نیروهای مسلح»، معاونت تحقیقات و فناوری وزارت بهداشت، درمان و آموزش پزشکی می‌تواند از مشمولین خدمت وظیفه عمومی که طبق ارزیابی و اعلام بنیاد ملی نخبگان به عنوان نخبه شناخته شده‌اند را با عنوان «سرباز نخبه» در مراکز تحقیقاتی مصوب وزارت بهداشت جذب کند تا دوره سربازی خود را به عنوان محقق در این مراکز سپری کنند</w:t>
      </w:r>
      <w:r w:rsidRPr="00BA2C68">
        <w:rPr>
          <w:rFonts w:ascii="Times New Roman" w:eastAsia="Times New Roman" w:hAnsi="Times New Roman" w:cs="Times New Roman"/>
          <w:sz w:val="24"/>
          <w:szCs w:val="24"/>
          <w:rtl/>
        </w:rPr>
        <w:t>.</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sz w:val="24"/>
          <w:szCs w:val="24"/>
          <w:rtl/>
        </w:rPr>
        <w:t>پذیرش سرباز نخبه از فارغ التحصیلان مقطع کارشناسی ارشد و دکتری حرفه‌ای و همچنین دانشجویان و فارغ التحصیلان مقطع دکترای تخصصی و متخصصین / فوق تخصص بالینی صورت می‌پذیرد</w:t>
      </w:r>
      <w:r w:rsidRPr="00BA2C68">
        <w:rPr>
          <w:rFonts w:ascii="Times New Roman" w:eastAsia="Times New Roman" w:hAnsi="Times New Roman" w:cs="Times New Roman"/>
          <w:sz w:val="24"/>
          <w:szCs w:val="24"/>
          <w:rtl/>
        </w:rPr>
        <w:t>.</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sz w:val="24"/>
          <w:szCs w:val="24"/>
          <w:rtl/>
        </w:rPr>
        <w:t>معرفی نهایی متقاضیان برنامه منوط به بررسی در کارگروه نخبگان معاونت تحقیقات و فناوری وزارت بهداشت است</w:t>
      </w:r>
      <w:r w:rsidRPr="00BA2C68">
        <w:rPr>
          <w:rFonts w:ascii="Times New Roman" w:eastAsia="Times New Roman" w:hAnsi="Times New Roman" w:cs="Times New Roman"/>
          <w:sz w:val="24"/>
          <w:szCs w:val="24"/>
          <w:rtl/>
        </w:rPr>
        <w:t xml:space="preserve"> .</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sz w:val="24"/>
          <w:szCs w:val="24"/>
          <w:rtl/>
        </w:rPr>
        <w:t>برای آشنایی با شرایط جذب سرباز نخبه فایل مربوط به</w:t>
      </w:r>
      <w:hyperlink r:id="rId7" w:history="1">
        <w:r w:rsidRPr="00BA2C68">
          <w:rPr>
            <w:rFonts w:ascii="Times New Roman" w:eastAsia="Times New Roman" w:hAnsi="Times New Roman" w:cs="Times New Roman" w:hint="cs"/>
            <w:color w:val="0000FF"/>
            <w:sz w:val="24"/>
            <w:szCs w:val="24"/>
            <w:u w:val="single"/>
            <w:rtl/>
          </w:rPr>
          <w:t> </w:t>
        </w:r>
      </w:hyperlink>
      <w:hyperlink r:id="rId8" w:history="1">
        <w:r w:rsidRPr="00BA2C68">
          <w:rPr>
            <w:rFonts w:ascii="Times New Roman" w:eastAsia="Times New Roman" w:hAnsi="Times New Roman" w:cs="Times New Roman" w:hint="cs"/>
            <w:b/>
            <w:bCs/>
            <w:color w:val="0000FF"/>
            <w:sz w:val="24"/>
            <w:szCs w:val="24"/>
            <w:u w:val="single"/>
            <w:rtl/>
          </w:rPr>
          <w:t>برنامه جذب و بکارگیری سرباز نخبه</w:t>
        </w:r>
      </w:hyperlink>
      <w:r w:rsidRPr="00BA2C68">
        <w:rPr>
          <w:rFonts w:ascii="Times New Roman" w:eastAsia="Times New Roman" w:hAnsi="Times New Roman" w:cs="Times New Roman"/>
          <w:b/>
          <w:bCs/>
          <w:sz w:val="24"/>
          <w:szCs w:val="24"/>
          <w:rtl/>
        </w:rPr>
        <w:t> </w:t>
      </w:r>
      <w:r w:rsidRPr="00BA2C68">
        <w:rPr>
          <w:rFonts w:ascii="Times New Roman" w:eastAsia="Times New Roman" w:hAnsi="Times New Roman" w:cs="Times New Roman" w:hint="cs"/>
          <w:sz w:val="24"/>
          <w:szCs w:val="24"/>
          <w:rtl/>
        </w:rPr>
        <w:t>را مطالعه فرمایید</w:t>
      </w:r>
      <w:r w:rsidRPr="00BA2C68">
        <w:rPr>
          <w:rFonts w:ascii="Times New Roman" w:eastAsia="Times New Roman" w:hAnsi="Times New Roman" w:cs="Times New Roman"/>
          <w:sz w:val="24"/>
          <w:szCs w:val="24"/>
          <w:rtl/>
        </w:rPr>
        <w:t>.</w:t>
      </w:r>
    </w:p>
    <w:p w:rsidR="00BA2C68" w:rsidRPr="00BA2C68" w:rsidRDefault="00BA2C68" w:rsidP="00BA2C68">
      <w:pPr>
        <w:bidi/>
        <w:spacing w:before="100" w:beforeAutospacing="1" w:after="100" w:afterAutospacing="1" w:line="240" w:lineRule="auto"/>
        <w:rPr>
          <w:rFonts w:ascii="Times New Roman" w:eastAsia="Times New Roman" w:hAnsi="Times New Roman" w:cs="Times New Roman"/>
          <w:sz w:val="24"/>
          <w:szCs w:val="24"/>
          <w:rtl/>
        </w:rPr>
      </w:pPr>
      <w:r w:rsidRPr="00BA2C68">
        <w:rPr>
          <w:rFonts w:ascii="Times New Roman" w:eastAsia="Times New Roman" w:hAnsi="Times New Roman" w:cs="Times New Roman" w:hint="cs"/>
          <w:sz w:val="24"/>
          <w:szCs w:val="24"/>
          <w:rtl/>
        </w:rPr>
        <w:t xml:space="preserve">از دانش آموختگانی که دارای کد نخبگی هستند، دعوت می شود ،مدارک خود را تا تاریخ </w:t>
      </w:r>
      <w:r w:rsidRPr="00BA2C68">
        <w:rPr>
          <w:rFonts w:ascii="Times New Roman" w:eastAsia="Times New Roman" w:hAnsi="Times New Roman" w:cs="Times New Roman"/>
          <w:sz w:val="24"/>
          <w:szCs w:val="24"/>
          <w:rtl/>
        </w:rPr>
        <w:t>1403/11/30</w:t>
      </w:r>
      <w:r w:rsidRPr="00BA2C68">
        <w:rPr>
          <w:rFonts w:ascii="Times New Roman" w:eastAsia="Times New Roman" w:hAnsi="Times New Roman" w:cs="Times New Roman" w:hint="cs"/>
          <w:sz w:val="24"/>
          <w:szCs w:val="24"/>
          <w:rtl/>
        </w:rPr>
        <w:t xml:space="preserve"> به ایمیل سرباز نخبه به نشانی </w:t>
      </w:r>
      <w:hyperlink r:id="rId9" w:history="1">
        <w:r w:rsidRPr="00BA2C68">
          <w:rPr>
            <w:rFonts w:ascii="Times New Roman" w:eastAsia="Times New Roman" w:hAnsi="Times New Roman" w:cs="Times New Roman"/>
            <w:color w:val="0000FF"/>
            <w:sz w:val="24"/>
            <w:szCs w:val="24"/>
            <w:u w:val="single"/>
          </w:rPr>
          <w:t>sarbazmedsab@gmail.com</w:t>
        </w:r>
      </w:hyperlink>
      <w:r w:rsidRPr="00BA2C68">
        <w:rPr>
          <w:rFonts w:ascii="Times New Roman" w:eastAsia="Times New Roman" w:hAnsi="Times New Roman" w:cs="Times New Roman"/>
          <w:sz w:val="24"/>
          <w:szCs w:val="24"/>
          <w:rtl/>
        </w:rPr>
        <w:t> </w:t>
      </w:r>
      <w:r w:rsidRPr="00BA2C68">
        <w:rPr>
          <w:rFonts w:ascii="Times New Roman" w:eastAsia="Times New Roman" w:hAnsi="Times New Roman" w:cs="Times New Roman" w:hint="cs"/>
          <w:sz w:val="24"/>
          <w:szCs w:val="24"/>
          <w:rtl/>
        </w:rPr>
        <w:t>ارسال نمایند</w:t>
      </w:r>
      <w:r w:rsidRPr="00BA2C68">
        <w:rPr>
          <w:rFonts w:ascii="Times New Roman" w:eastAsia="Times New Roman" w:hAnsi="Times New Roman" w:cs="Times New Roman"/>
          <w:sz w:val="24"/>
          <w:szCs w:val="24"/>
          <w:rtl/>
        </w:rPr>
        <w:t>.</w:t>
      </w:r>
    </w:p>
    <w:p w:rsidR="00BA2C68" w:rsidRPr="00BA2C68" w:rsidRDefault="00BA2C68" w:rsidP="00BA2C68">
      <w:pPr>
        <w:bidi/>
        <w:spacing w:before="100" w:beforeAutospacing="1" w:after="100" w:afterAutospacing="1" w:line="240" w:lineRule="auto"/>
        <w:jc w:val="center"/>
        <w:rPr>
          <w:rFonts w:ascii="Times New Roman" w:eastAsia="Times New Roman" w:hAnsi="Times New Roman" w:cs="Times New Roman"/>
          <w:sz w:val="24"/>
          <w:szCs w:val="24"/>
          <w:rtl/>
        </w:rPr>
      </w:pPr>
    </w:p>
    <w:p w:rsidR="00BA2C68" w:rsidRPr="00BA2C68" w:rsidRDefault="00BA2C68" w:rsidP="00BA2C68">
      <w:pPr>
        <w:bidi/>
        <w:rPr>
          <w:b/>
          <w:bCs/>
        </w:rPr>
      </w:pPr>
    </w:p>
    <w:sectPr w:rsidR="00BA2C68" w:rsidRPr="00BA2C68" w:rsidSect="0061725F">
      <w:headerReference w:type="default" r:id="rId1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F5" w:rsidRDefault="005941F5" w:rsidP="0061725F">
      <w:pPr>
        <w:spacing w:after="0" w:line="240" w:lineRule="auto"/>
      </w:pPr>
      <w:r>
        <w:separator/>
      </w:r>
    </w:p>
  </w:endnote>
  <w:endnote w:type="continuationSeparator" w:id="0">
    <w:p w:rsidR="005941F5" w:rsidRDefault="005941F5" w:rsidP="0061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F5" w:rsidRDefault="005941F5" w:rsidP="0061725F">
      <w:pPr>
        <w:spacing w:after="0" w:line="240" w:lineRule="auto"/>
      </w:pPr>
      <w:r>
        <w:separator/>
      </w:r>
    </w:p>
  </w:footnote>
  <w:footnote w:type="continuationSeparator" w:id="0">
    <w:p w:rsidR="005941F5" w:rsidRDefault="005941F5" w:rsidP="0061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5F" w:rsidRDefault="0061725F" w:rsidP="0061725F">
    <w:pPr>
      <w:tabs>
        <w:tab w:val="left" w:pos="12799"/>
      </w:tabs>
      <w:bidi/>
      <w:spacing w:after="0" w:line="240" w:lineRule="auto"/>
      <w:ind w:left="1791" w:hanging="1530"/>
      <w:jc w:val="center"/>
      <w:rPr>
        <w:rFonts w:ascii="Times New Roman" w:eastAsia="Times New Roman" w:hAnsi="Times New Roman" w:cs="B Titr"/>
        <w:szCs w:val="20"/>
      </w:rPr>
    </w:pPr>
    <w:r>
      <w:rPr>
        <w:noProof/>
      </w:rPr>
      <w:drawing>
        <wp:anchor distT="0" distB="0" distL="114300" distR="114300" simplePos="0" relativeHeight="251659264" behindDoc="0" locked="0" layoutInCell="1" allowOverlap="1">
          <wp:simplePos x="0" y="0"/>
          <wp:positionH relativeFrom="column">
            <wp:posOffset>5226685</wp:posOffset>
          </wp:positionH>
          <wp:positionV relativeFrom="paragraph">
            <wp:posOffset>20320</wp:posOffset>
          </wp:positionV>
          <wp:extent cx="1202690" cy="1022985"/>
          <wp:effectExtent l="0" t="0" r="0" b="5715"/>
          <wp:wrapNone/>
          <wp:docPr id="3" name="Picture 3" descr="arm_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daneshg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10229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B Titr" w:hint="cs"/>
        <w:sz w:val="26"/>
        <w:szCs w:val="24"/>
        <w:rtl/>
      </w:rPr>
      <w:t>بسمه تعالی</w:t>
    </w:r>
  </w:p>
  <w:p w:rsidR="0061725F" w:rsidRDefault="0061725F" w:rsidP="0061725F">
    <w:pPr>
      <w:bidi/>
      <w:spacing w:after="0" w:line="240" w:lineRule="auto"/>
      <w:ind w:left="1791" w:hanging="1530"/>
      <w:jc w:val="center"/>
      <w:rPr>
        <w:rFonts w:ascii="Times New Roman" w:eastAsia="Times New Roman" w:hAnsi="Times New Roman" w:cs="B Titr" w:hint="cs"/>
        <w:szCs w:val="20"/>
        <w:rtl/>
      </w:rPr>
    </w:pPr>
    <w:r>
      <w:rPr>
        <w:rFonts w:ascii="Times New Roman" w:eastAsia="Times New Roman" w:hAnsi="Times New Roman" w:cs="B Titr" w:hint="cs"/>
        <w:sz w:val="24"/>
        <w:rtl/>
      </w:rPr>
      <w:t>وزارت بهداشت درمان و آموزش پزشكي</w:t>
    </w:r>
  </w:p>
  <w:p w:rsidR="0061725F" w:rsidRDefault="0061725F" w:rsidP="0061725F">
    <w:pPr>
      <w:tabs>
        <w:tab w:val="right" w:pos="13041"/>
      </w:tabs>
      <w:bidi/>
      <w:spacing w:after="0" w:line="240" w:lineRule="auto"/>
      <w:ind w:left="1791" w:hanging="1530"/>
      <w:jc w:val="center"/>
      <w:rPr>
        <w:rFonts w:ascii="Times New Roman" w:eastAsia="Times New Roman" w:hAnsi="Times New Roman" w:cs="B Titr" w:hint="cs"/>
        <w:sz w:val="18"/>
        <w:rtl/>
      </w:rPr>
    </w:pPr>
    <w:r>
      <w:rPr>
        <w:rFonts w:ascii="Times New Roman" w:eastAsia="Times New Roman" w:hAnsi="Times New Roman" w:cs="B Titr" w:hint="cs"/>
        <w:sz w:val="18"/>
        <w:rtl/>
      </w:rPr>
      <w:t>دانشگاه علوم پزشكي و خدمات بهداشتي درماني سبزوار</w:t>
    </w:r>
  </w:p>
  <w:p w:rsidR="0061725F" w:rsidRDefault="0061725F" w:rsidP="0061725F">
    <w:pPr>
      <w:tabs>
        <w:tab w:val="right" w:pos="13041"/>
      </w:tabs>
      <w:bidi/>
      <w:spacing w:after="0" w:line="240" w:lineRule="auto"/>
      <w:ind w:left="1791" w:hanging="1530"/>
      <w:jc w:val="center"/>
      <w:rPr>
        <w:rFonts w:ascii="Times New Roman" w:eastAsia="Times New Roman" w:hAnsi="Times New Roman" w:cs="B Titr" w:hint="cs"/>
        <w:sz w:val="18"/>
        <w:rtl/>
      </w:rPr>
    </w:pPr>
    <w:r>
      <w:rPr>
        <w:rFonts w:ascii="Times New Roman" w:eastAsia="Times New Roman" w:hAnsi="Times New Roman" w:cs="B Titr" w:hint="cs"/>
        <w:sz w:val="18"/>
        <w:rtl/>
      </w:rPr>
      <w:t>معاونت تحقیقات و فناوری</w:t>
    </w:r>
  </w:p>
  <w:p w:rsidR="0061725F" w:rsidRPr="0061725F" w:rsidRDefault="0061725F" w:rsidP="00617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68"/>
    <w:rsid w:val="003C4411"/>
    <w:rsid w:val="00541C49"/>
    <w:rsid w:val="005941F5"/>
    <w:rsid w:val="0061725F"/>
    <w:rsid w:val="007719F3"/>
    <w:rsid w:val="00BA2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4633"/>
  <w15:chartTrackingRefBased/>
  <w15:docId w15:val="{254FEC68-9C0C-4D8C-AFA2-D64ACA00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2C68"/>
    <w:rPr>
      <w:color w:val="0000FF"/>
      <w:u w:val="single"/>
    </w:rPr>
  </w:style>
  <w:style w:type="paragraph" w:styleId="Header">
    <w:name w:val="header"/>
    <w:basedOn w:val="Normal"/>
    <w:link w:val="HeaderChar"/>
    <w:uiPriority w:val="99"/>
    <w:unhideWhenUsed/>
    <w:rsid w:val="0061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5F"/>
  </w:style>
  <w:style w:type="paragraph" w:styleId="Footer">
    <w:name w:val="footer"/>
    <w:basedOn w:val="Normal"/>
    <w:link w:val="FooterChar"/>
    <w:uiPriority w:val="99"/>
    <w:unhideWhenUsed/>
    <w:rsid w:val="0061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04770">
      <w:bodyDiv w:val="1"/>
      <w:marLeft w:val="0"/>
      <w:marRight w:val="0"/>
      <w:marTop w:val="0"/>
      <w:marBottom w:val="0"/>
      <w:divBdr>
        <w:top w:val="none" w:sz="0" w:space="0" w:color="auto"/>
        <w:left w:val="none" w:sz="0" w:space="0" w:color="auto"/>
        <w:bottom w:val="none" w:sz="0" w:space="0" w:color="auto"/>
        <w:right w:val="none" w:sz="0" w:space="0" w:color="auto"/>
      </w:divBdr>
    </w:div>
    <w:div w:id="966739830">
      <w:bodyDiv w:val="1"/>
      <w:marLeft w:val="0"/>
      <w:marRight w:val="0"/>
      <w:marTop w:val="0"/>
      <w:marBottom w:val="0"/>
      <w:divBdr>
        <w:top w:val="none" w:sz="0" w:space="0" w:color="auto"/>
        <w:left w:val="none" w:sz="0" w:space="0" w:color="auto"/>
        <w:bottom w:val="none" w:sz="0" w:space="0" w:color="auto"/>
        <w:right w:val="none" w:sz="0" w:space="0" w:color="auto"/>
      </w:divBdr>
    </w:div>
    <w:div w:id="14803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ab.ac.ir/uploads/&#1570;&#1740;&#1740;&#1606;_&#1606;&#1575;&#1605;&#1607;.pdf" TargetMode="External"/><Relationship Id="rId3" Type="http://schemas.openxmlformats.org/officeDocument/2006/relationships/webSettings" Target="webSettings.xml"/><Relationship Id="rId7" Type="http://schemas.openxmlformats.org/officeDocument/2006/relationships/hyperlink" Target="https://medsab.ac.ir/uploads/&#1570;&#1740;&#1740;&#1606;_&#1606;&#1575;&#1605;&#1607;.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bazmedsa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Masome Miri</dc:creator>
  <cp:keywords/>
  <dc:description/>
  <cp:lastModifiedBy>Masome Miri</cp:lastModifiedBy>
  <cp:revision>5</cp:revision>
  <dcterms:created xsi:type="dcterms:W3CDTF">2025-02-05T05:33:00Z</dcterms:created>
  <dcterms:modified xsi:type="dcterms:W3CDTF">2025-05-11T04:46:00Z</dcterms:modified>
</cp:coreProperties>
</file>